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264E" w14:textId="02D26940" w:rsidR="001708B8" w:rsidRPr="000F5E31" w:rsidRDefault="000E583E" w:rsidP="00BD1FBA">
      <w:pPr>
        <w:pStyle w:val="Pa4"/>
        <w:rPr>
          <w:rFonts w:ascii="Arial" w:hAnsi="Arial" w:cs="Arial"/>
          <w:b/>
          <w:sz w:val="20"/>
          <w:szCs w:val="20"/>
        </w:rPr>
      </w:pPr>
      <w:bookmarkStart w:id="0" w:name="OLE_LINK19"/>
      <w:bookmarkStart w:id="1" w:name="OLE_LINK20"/>
      <w:r>
        <w:rPr>
          <w:rFonts w:ascii="Arial" w:hAnsi="Arial" w:cs="Arial"/>
          <w:b/>
          <w:sz w:val="20"/>
          <w:szCs w:val="20"/>
        </w:rPr>
        <w:t>EXTERNER ZÄHLER FÜR DYNAMISCHES LASTMANAGEMENT</w:t>
      </w:r>
    </w:p>
    <w:p w14:paraId="7383F0DE" w14:textId="0050A39A" w:rsidR="000459CE" w:rsidRPr="000F5E31" w:rsidRDefault="000E583E" w:rsidP="00BD1FBA">
      <w:pPr>
        <w:pStyle w:val="Pa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Bis </w:t>
      </w:r>
      <w:r w:rsidR="00830A47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00 A</w:t>
      </w:r>
    </w:p>
    <w:p w14:paraId="27BC7C1F" w14:textId="284249F5" w:rsidR="000459CE" w:rsidRPr="000F5E31" w:rsidRDefault="000E583E" w:rsidP="000459CE">
      <w:pPr>
        <w:pStyle w:val="Nur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METER</w:t>
      </w:r>
      <w:r w:rsidR="00830A47">
        <w:rPr>
          <w:rFonts w:ascii="Arial" w:hAnsi="Arial" w:cs="Arial"/>
          <w:b/>
          <w:sz w:val="20"/>
          <w:szCs w:val="20"/>
        </w:rPr>
        <w:t>L</w:t>
      </w:r>
    </w:p>
    <w:p w14:paraId="3605980D" w14:textId="16F70F24" w:rsidR="000459CE" w:rsidRPr="000F5E31" w:rsidRDefault="000459CE" w:rsidP="000459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9D07FB" w14:textId="24C265C8" w:rsidR="001708B8" w:rsidRDefault="004E2FFC" w:rsidP="001708B8">
      <w:pPr>
        <w:rPr>
          <w:rFonts w:ascii="Arial" w:hAnsi="Arial" w:cs="Arial"/>
          <w:sz w:val="20"/>
          <w:szCs w:val="20"/>
        </w:rPr>
      </w:pPr>
      <w:bookmarkStart w:id="2" w:name="_Hlk101354656"/>
      <w:r>
        <w:rPr>
          <w:rFonts w:ascii="Arial" w:hAnsi="Arial" w:cs="Arial"/>
          <w:sz w:val="20"/>
          <w:szCs w:val="20"/>
        </w:rPr>
        <w:t>Externe</w:t>
      </w:r>
      <w:r w:rsidR="006B5DC0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Zähler für dynamisches Lastmanagement mit folgenden</w:t>
      </w:r>
      <w:r w:rsidR="001335C2">
        <w:rPr>
          <w:rFonts w:ascii="Arial" w:hAnsi="Arial" w:cs="Arial"/>
          <w:sz w:val="20"/>
          <w:szCs w:val="20"/>
        </w:rPr>
        <w:t xml:space="preserve"> Funktionen und technischen</w:t>
      </w:r>
      <w:r>
        <w:rPr>
          <w:rFonts w:ascii="Arial" w:hAnsi="Arial" w:cs="Arial"/>
          <w:sz w:val="20"/>
          <w:szCs w:val="20"/>
        </w:rPr>
        <w:t xml:space="preserve"> Eigenschaften:</w:t>
      </w:r>
    </w:p>
    <w:p w14:paraId="7CF1D57E" w14:textId="5376FAF2" w:rsidR="000E583E" w:rsidRPr="000F5E31" w:rsidRDefault="000E583E" w:rsidP="001708B8">
      <w:pPr>
        <w:rPr>
          <w:rFonts w:ascii="Arial" w:hAnsi="Arial" w:cs="Arial"/>
          <w:sz w:val="20"/>
          <w:szCs w:val="20"/>
        </w:rPr>
      </w:pPr>
    </w:p>
    <w:p w14:paraId="3C4C7DD9" w14:textId="24CAF8B6" w:rsidR="00364007" w:rsidRDefault="004E2FFC" w:rsidP="00B102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Messung des aktuellen </w:t>
      </w:r>
      <w:r w:rsidR="00BB4B36">
        <w:rPr>
          <w:rFonts w:ascii="Arial" w:hAnsi="Arial" w:cs="Arial"/>
          <w:sz w:val="20"/>
          <w:szCs w:val="20"/>
        </w:rPr>
        <w:t>Strom</w:t>
      </w:r>
      <w:r>
        <w:rPr>
          <w:rFonts w:ascii="Arial" w:hAnsi="Arial" w:cs="Arial"/>
          <w:sz w:val="20"/>
          <w:szCs w:val="20"/>
        </w:rPr>
        <w:t>flusses am Netzanschlusspunkt</w:t>
      </w:r>
      <w:r w:rsidR="0080343F">
        <w:rPr>
          <w:rFonts w:ascii="Arial" w:hAnsi="Arial" w:cs="Arial"/>
          <w:sz w:val="20"/>
          <w:szCs w:val="20"/>
        </w:rPr>
        <w:t xml:space="preserve"> / Referenzpunkt</w:t>
      </w:r>
      <w:r w:rsidR="00BB4B36">
        <w:rPr>
          <w:rFonts w:ascii="Arial" w:hAnsi="Arial" w:cs="Arial"/>
          <w:sz w:val="20"/>
          <w:szCs w:val="20"/>
        </w:rPr>
        <w:t xml:space="preserve"> bis zu </w:t>
      </w:r>
      <w:r w:rsidR="00830A47">
        <w:rPr>
          <w:rFonts w:ascii="Arial" w:hAnsi="Arial" w:cs="Arial"/>
          <w:sz w:val="20"/>
          <w:szCs w:val="20"/>
        </w:rPr>
        <w:t>6</w:t>
      </w:r>
      <w:r w:rsidR="00BB4B36">
        <w:rPr>
          <w:rFonts w:ascii="Arial" w:hAnsi="Arial" w:cs="Arial"/>
          <w:sz w:val="20"/>
          <w:szCs w:val="20"/>
        </w:rPr>
        <w:t>00 A</w:t>
      </w:r>
      <w:r w:rsidR="001335C2">
        <w:rPr>
          <w:rFonts w:ascii="Arial" w:hAnsi="Arial" w:cs="Arial"/>
          <w:sz w:val="20"/>
          <w:szCs w:val="20"/>
        </w:rPr>
        <w:t xml:space="preserve"> durch Kabelumbaustromwandler</w:t>
      </w:r>
      <w:r>
        <w:rPr>
          <w:rFonts w:ascii="Arial" w:hAnsi="Arial" w:cs="Arial"/>
          <w:sz w:val="20"/>
          <w:szCs w:val="20"/>
        </w:rPr>
        <w:t xml:space="preserve">. Dynamische Anpassung und </w:t>
      </w:r>
      <w:r w:rsidR="001335C2">
        <w:rPr>
          <w:rFonts w:ascii="Arial" w:hAnsi="Arial" w:cs="Arial"/>
          <w:sz w:val="20"/>
          <w:szCs w:val="20"/>
        </w:rPr>
        <w:t xml:space="preserve">effiziente </w:t>
      </w:r>
      <w:r>
        <w:rPr>
          <w:rFonts w:ascii="Arial" w:hAnsi="Arial" w:cs="Arial"/>
          <w:sz w:val="20"/>
          <w:szCs w:val="20"/>
        </w:rPr>
        <w:t xml:space="preserve">Verteilung des Ladestroms </w:t>
      </w:r>
      <w:r w:rsidR="00BB4B36">
        <w:rPr>
          <w:rFonts w:ascii="Arial" w:hAnsi="Arial" w:cs="Arial"/>
          <w:sz w:val="20"/>
          <w:szCs w:val="20"/>
        </w:rPr>
        <w:t xml:space="preserve">durch den Controller auf die Ladepunkte </w:t>
      </w:r>
      <w:r>
        <w:rPr>
          <w:rFonts w:ascii="Arial" w:hAnsi="Arial" w:cs="Arial"/>
          <w:sz w:val="20"/>
          <w:szCs w:val="20"/>
        </w:rPr>
        <w:t>in Gruppeninstallationen mit bis zu 16 Ladepunkten zur Vermeidung einer Überlastung</w:t>
      </w:r>
      <w:r w:rsidR="00BB4B36">
        <w:rPr>
          <w:rFonts w:ascii="Arial" w:hAnsi="Arial" w:cs="Arial"/>
          <w:sz w:val="20"/>
          <w:szCs w:val="20"/>
        </w:rPr>
        <w:t xml:space="preserve"> </w:t>
      </w:r>
      <w:r w:rsidR="0080343F">
        <w:rPr>
          <w:rFonts w:ascii="Arial" w:hAnsi="Arial" w:cs="Arial"/>
          <w:sz w:val="20"/>
          <w:szCs w:val="20"/>
        </w:rPr>
        <w:t>(</w:t>
      </w:r>
      <w:r w:rsidR="00BB4B36">
        <w:rPr>
          <w:rFonts w:ascii="Arial" w:hAnsi="Arial" w:cs="Arial"/>
          <w:sz w:val="20"/>
          <w:szCs w:val="20"/>
        </w:rPr>
        <w:t>am Netzanschlusspunkt</w:t>
      </w:r>
      <w:r w:rsidR="0080343F">
        <w:rPr>
          <w:rFonts w:ascii="Arial" w:hAnsi="Arial" w:cs="Arial"/>
          <w:sz w:val="20"/>
          <w:szCs w:val="20"/>
        </w:rPr>
        <w:t>)</w:t>
      </w:r>
      <w:r w:rsidR="00BB4B3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714915" w14:textId="00725153" w:rsidR="004E2FFC" w:rsidRDefault="004E2FFC" w:rsidP="00B10246">
      <w:pPr>
        <w:rPr>
          <w:rFonts w:ascii="Arial" w:hAnsi="Arial" w:cs="Arial"/>
          <w:sz w:val="20"/>
          <w:szCs w:val="20"/>
        </w:rPr>
      </w:pPr>
    </w:p>
    <w:p w14:paraId="3CA69F77" w14:textId="2429FFB3" w:rsidR="004E2FFC" w:rsidRDefault="004E2FFC" w:rsidP="00B102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Konfiguration über </w:t>
      </w:r>
      <w:r w:rsidR="001335C2">
        <w:rPr>
          <w:rFonts w:ascii="Arial" w:hAnsi="Arial" w:cs="Arial"/>
          <w:sz w:val="20"/>
          <w:szCs w:val="20"/>
        </w:rPr>
        <w:t>ABL Benutzeroberfläche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4D9B560" w14:textId="33BE7156" w:rsidR="004E2FFC" w:rsidRDefault="004E2FFC" w:rsidP="00B102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Kompatibel mit </w:t>
      </w:r>
      <w:r w:rsidR="001335C2">
        <w:rPr>
          <w:rFonts w:ascii="Arial" w:hAnsi="Arial" w:cs="Arial"/>
          <w:sz w:val="20"/>
          <w:szCs w:val="20"/>
        </w:rPr>
        <w:t>Controller-</w:t>
      </w:r>
      <w:r w:rsidR="00BB4B36">
        <w:rPr>
          <w:rFonts w:ascii="Arial" w:hAnsi="Arial" w:cs="Arial"/>
          <w:sz w:val="20"/>
          <w:szCs w:val="20"/>
        </w:rPr>
        <w:t xml:space="preserve">Wallboxen eMH2 und eMH3, den </w:t>
      </w:r>
      <w:r w:rsidR="001335C2">
        <w:rPr>
          <w:rFonts w:ascii="Arial" w:hAnsi="Arial" w:cs="Arial"/>
          <w:sz w:val="20"/>
          <w:szCs w:val="20"/>
        </w:rPr>
        <w:t>Controller-</w:t>
      </w:r>
      <w:r w:rsidR="00BB4B36">
        <w:rPr>
          <w:rFonts w:ascii="Arial" w:hAnsi="Arial" w:cs="Arial"/>
          <w:sz w:val="20"/>
          <w:szCs w:val="20"/>
        </w:rPr>
        <w:t>Ladesäulen eMC2 und eMC3, sowie den externen Steuerzentralen.</w:t>
      </w:r>
    </w:p>
    <w:p w14:paraId="42ED9E16" w14:textId="4E7E8ED4" w:rsidR="00BB4B36" w:rsidRPr="000F5E31" w:rsidRDefault="00BB4B36" w:rsidP="00B102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Energiezähler, 3 Kabelumbaustromwandler und Downloadhinweis im Lieferumfang enthalten.</w:t>
      </w:r>
    </w:p>
    <w:bookmarkEnd w:id="2"/>
    <w:p w14:paraId="1F0C8EA1" w14:textId="0613E4CE" w:rsidR="000C02AE" w:rsidRPr="000F5E31" w:rsidRDefault="000C02AE" w:rsidP="000459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A791BD" w14:textId="77777777" w:rsidR="00566F21" w:rsidRDefault="00566F21" w:rsidP="00E12247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</w:p>
    <w:p w14:paraId="1799DC6B" w14:textId="4BA22246" w:rsidR="00566F21" w:rsidRDefault="00566F21" w:rsidP="00E12247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Strom primär</w:t>
      </w:r>
      <w:r w:rsidR="00986DAB">
        <w:rPr>
          <w:rFonts w:ascii="Arial" w:hAnsi="Arial" w:cs="Arial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sz w:val="20"/>
          <w:szCs w:val="20"/>
          <w:lang w:eastAsia="de-DE"/>
        </w:rPr>
        <w:t>/</w:t>
      </w:r>
      <w:r w:rsidR="00986DAB">
        <w:rPr>
          <w:rFonts w:ascii="Arial" w:hAnsi="Arial" w:cs="Arial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sz w:val="20"/>
          <w:szCs w:val="20"/>
          <w:lang w:eastAsia="de-DE"/>
        </w:rPr>
        <w:t>sekundär</w:t>
      </w:r>
      <w:r>
        <w:rPr>
          <w:rFonts w:ascii="Arial" w:hAnsi="Arial" w:cs="Arial"/>
          <w:sz w:val="20"/>
          <w:szCs w:val="20"/>
          <w:lang w:eastAsia="de-DE"/>
        </w:rPr>
        <w:tab/>
      </w:r>
      <w:r w:rsidR="00830A47">
        <w:rPr>
          <w:rFonts w:ascii="Arial" w:hAnsi="Arial" w:cs="Arial"/>
          <w:sz w:val="20"/>
          <w:szCs w:val="20"/>
          <w:lang w:eastAsia="de-DE"/>
        </w:rPr>
        <w:t>6</w:t>
      </w:r>
      <w:r>
        <w:rPr>
          <w:rFonts w:ascii="Arial" w:hAnsi="Arial" w:cs="Arial"/>
          <w:sz w:val="20"/>
          <w:szCs w:val="20"/>
          <w:lang w:eastAsia="de-DE"/>
        </w:rPr>
        <w:t>00 / 5 A</w:t>
      </w:r>
    </w:p>
    <w:p w14:paraId="275D6EA7" w14:textId="02BB8915" w:rsidR="0076367D" w:rsidRDefault="00566F21" w:rsidP="00566F21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Genauigkeit (EN61869-2) </w:t>
      </w:r>
      <w:r w:rsidR="0076367D" w:rsidRPr="000F5E31"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>Klasse 1</w:t>
      </w:r>
    </w:p>
    <w:p w14:paraId="6F8697E2" w14:textId="313E2106" w:rsidR="00566F21" w:rsidRDefault="00566F21" w:rsidP="00566F21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Bürde</w:t>
      </w:r>
      <w:r>
        <w:rPr>
          <w:rFonts w:ascii="Arial" w:hAnsi="Arial" w:cs="Arial"/>
          <w:sz w:val="20"/>
          <w:szCs w:val="20"/>
          <w:lang w:eastAsia="de-DE"/>
        </w:rPr>
        <w:tab/>
      </w:r>
      <w:r w:rsidR="00830A47">
        <w:rPr>
          <w:rFonts w:ascii="Arial" w:hAnsi="Arial" w:cs="Arial"/>
          <w:sz w:val="20"/>
          <w:szCs w:val="20"/>
          <w:lang w:eastAsia="de-DE"/>
        </w:rPr>
        <w:t>10</w:t>
      </w:r>
      <w:r>
        <w:rPr>
          <w:rFonts w:ascii="Arial" w:hAnsi="Arial" w:cs="Arial"/>
          <w:sz w:val="20"/>
          <w:szCs w:val="20"/>
          <w:lang w:eastAsia="de-DE"/>
        </w:rPr>
        <w:t xml:space="preserve"> VA</w:t>
      </w:r>
    </w:p>
    <w:p w14:paraId="0870D76E" w14:textId="4737F038" w:rsidR="00986DAB" w:rsidRDefault="00B05DFF" w:rsidP="00566F21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Durchmesser </w:t>
      </w:r>
      <w:r w:rsidR="006B5DC0">
        <w:rPr>
          <w:rFonts w:ascii="Arial" w:hAnsi="Arial" w:cs="Arial"/>
          <w:sz w:val="20"/>
          <w:szCs w:val="20"/>
          <w:lang w:eastAsia="de-DE"/>
        </w:rPr>
        <w:t>Strom</w:t>
      </w:r>
      <w:r w:rsidR="00B70F25">
        <w:rPr>
          <w:rFonts w:ascii="Arial" w:hAnsi="Arial" w:cs="Arial"/>
          <w:sz w:val="20"/>
          <w:szCs w:val="20"/>
          <w:lang w:eastAsia="de-DE"/>
        </w:rPr>
        <w:t>wandler</w:t>
      </w:r>
      <w:r w:rsidR="00986DAB">
        <w:rPr>
          <w:rFonts w:ascii="Arial" w:hAnsi="Arial" w:cs="Arial"/>
          <w:sz w:val="20"/>
          <w:szCs w:val="20"/>
          <w:lang w:eastAsia="de-DE"/>
        </w:rPr>
        <w:tab/>
      </w:r>
      <w:r w:rsidR="00830A47">
        <w:rPr>
          <w:rFonts w:ascii="Arial" w:hAnsi="Arial" w:cs="Arial"/>
          <w:sz w:val="20"/>
          <w:szCs w:val="20"/>
          <w:lang w:eastAsia="de-DE"/>
        </w:rPr>
        <w:t>36</w:t>
      </w:r>
      <w:r w:rsidR="00986DAB">
        <w:rPr>
          <w:rFonts w:ascii="Arial" w:hAnsi="Arial" w:cs="Arial"/>
          <w:sz w:val="20"/>
          <w:szCs w:val="20"/>
          <w:lang w:eastAsia="de-DE"/>
        </w:rPr>
        <w:t xml:space="preserve"> mm</w:t>
      </w:r>
      <w:r>
        <w:rPr>
          <w:rFonts w:ascii="Arial" w:hAnsi="Arial" w:cs="Arial"/>
          <w:sz w:val="20"/>
          <w:szCs w:val="20"/>
          <w:lang w:eastAsia="de-DE"/>
        </w:rPr>
        <w:t xml:space="preserve"> (max. Kabeldurchmesser)</w:t>
      </w:r>
    </w:p>
    <w:p w14:paraId="7E555FE7" w14:textId="75C5F2D2" w:rsidR="00986DAB" w:rsidRDefault="00986DAB" w:rsidP="00566F21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 w:rsidRPr="00B70F25">
        <w:rPr>
          <w:rFonts w:ascii="Arial" w:hAnsi="Arial" w:cs="Arial"/>
          <w:sz w:val="20"/>
          <w:szCs w:val="20"/>
          <w:lang w:eastAsia="de-DE"/>
        </w:rPr>
        <w:t>Kabellänge</w:t>
      </w:r>
      <w:r w:rsidR="00B70F25">
        <w:rPr>
          <w:rFonts w:ascii="Arial" w:hAnsi="Arial" w:cs="Arial"/>
          <w:sz w:val="20"/>
          <w:szCs w:val="20"/>
          <w:lang w:eastAsia="de-DE"/>
        </w:rPr>
        <w:t xml:space="preserve"> </w:t>
      </w:r>
      <w:r w:rsidR="006B5DC0">
        <w:rPr>
          <w:rFonts w:ascii="Arial" w:hAnsi="Arial" w:cs="Arial"/>
          <w:sz w:val="20"/>
          <w:szCs w:val="20"/>
          <w:lang w:eastAsia="de-DE"/>
        </w:rPr>
        <w:t>Strom</w:t>
      </w:r>
      <w:r w:rsidR="00B70F25">
        <w:rPr>
          <w:rFonts w:ascii="Arial" w:hAnsi="Arial" w:cs="Arial"/>
          <w:sz w:val="20"/>
          <w:szCs w:val="20"/>
          <w:lang w:eastAsia="de-DE"/>
        </w:rPr>
        <w:t>wandler</w:t>
      </w:r>
      <w:r w:rsidRPr="00B70F25">
        <w:rPr>
          <w:rFonts w:ascii="Arial" w:hAnsi="Arial" w:cs="Arial"/>
          <w:sz w:val="20"/>
          <w:szCs w:val="20"/>
          <w:lang w:eastAsia="de-DE"/>
        </w:rPr>
        <w:tab/>
      </w:r>
      <w:r w:rsidR="00830A47">
        <w:rPr>
          <w:rFonts w:ascii="Arial" w:hAnsi="Arial" w:cs="Arial"/>
          <w:sz w:val="20"/>
          <w:szCs w:val="20"/>
          <w:lang w:eastAsia="de-DE"/>
        </w:rPr>
        <w:t>1</w:t>
      </w:r>
      <w:r w:rsidRPr="00B70F25">
        <w:rPr>
          <w:rFonts w:ascii="Arial" w:hAnsi="Arial" w:cs="Arial"/>
          <w:sz w:val="20"/>
          <w:szCs w:val="20"/>
          <w:lang w:eastAsia="de-DE"/>
        </w:rPr>
        <w:t xml:space="preserve"> m</w:t>
      </w:r>
      <w:r w:rsidRPr="00B70F25">
        <w:rPr>
          <w:rFonts w:ascii="Arial" w:hAnsi="Arial" w:cs="Arial"/>
          <w:sz w:val="20"/>
          <w:szCs w:val="20"/>
          <w:lang w:eastAsia="de-DE"/>
        </w:rPr>
        <w:tab/>
      </w:r>
    </w:p>
    <w:p w14:paraId="4E736E12" w14:textId="70251F67" w:rsidR="00B70F25" w:rsidRDefault="00B70F25" w:rsidP="00B70F25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Anschlüsse Energiezähler</w:t>
      </w:r>
      <w:r>
        <w:rPr>
          <w:rFonts w:ascii="Arial" w:hAnsi="Arial" w:cs="Arial"/>
          <w:sz w:val="20"/>
          <w:szCs w:val="20"/>
          <w:lang w:eastAsia="de-DE"/>
        </w:rPr>
        <w:tab/>
        <w:t>Schraubanschluss; Kabelquerschnitt 2,4 x 3,5 mm</w:t>
      </w:r>
    </w:p>
    <w:p w14:paraId="5B329912" w14:textId="3F9AF774" w:rsidR="00B70F25" w:rsidRPr="00B70F25" w:rsidRDefault="00B70F25" w:rsidP="00B70F25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Montage Energiezähler</w:t>
      </w:r>
      <w:r>
        <w:rPr>
          <w:rFonts w:ascii="Arial" w:hAnsi="Arial" w:cs="Arial"/>
          <w:sz w:val="20"/>
          <w:szCs w:val="20"/>
          <w:lang w:eastAsia="de-DE"/>
        </w:rPr>
        <w:tab/>
        <w:t>Tafel und DIN-Schiene</w:t>
      </w:r>
    </w:p>
    <w:p w14:paraId="3653A78E" w14:textId="3C1DD231" w:rsidR="005168CC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Abmessungen (netto)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6B5DC0">
        <w:rPr>
          <w:rFonts w:ascii="Arial" w:hAnsi="Arial" w:cs="Arial"/>
          <w:sz w:val="20"/>
          <w:szCs w:val="20"/>
        </w:rPr>
        <w:t>S</w:t>
      </w:r>
      <w:r w:rsidR="00566F21">
        <w:rPr>
          <w:rFonts w:ascii="Arial" w:hAnsi="Arial" w:cs="Arial"/>
          <w:sz w:val="20"/>
          <w:szCs w:val="20"/>
        </w:rPr>
        <w:t xml:space="preserve">tromwandler: </w:t>
      </w:r>
      <w:r w:rsidR="00830A47">
        <w:rPr>
          <w:rFonts w:ascii="Arial" w:hAnsi="Arial" w:cs="Arial"/>
          <w:sz w:val="20"/>
          <w:szCs w:val="20"/>
        </w:rPr>
        <w:t>84 x 57 x 39</w:t>
      </w:r>
      <w:r w:rsidR="00566F21">
        <w:rPr>
          <w:rFonts w:ascii="Arial" w:hAnsi="Arial" w:cs="Arial"/>
          <w:sz w:val="20"/>
          <w:szCs w:val="20"/>
        </w:rPr>
        <w:t xml:space="preserve"> mm</w:t>
      </w:r>
      <w:r w:rsidR="0076367D" w:rsidRPr="000F5E31">
        <w:rPr>
          <w:rFonts w:ascii="Arial" w:hAnsi="Arial" w:cs="Arial"/>
          <w:sz w:val="20"/>
          <w:szCs w:val="20"/>
        </w:rPr>
        <w:t xml:space="preserve"> </w:t>
      </w:r>
      <w:r w:rsidRPr="000F5E31">
        <w:rPr>
          <w:rFonts w:ascii="Arial" w:hAnsi="Arial" w:cs="Arial"/>
          <w:sz w:val="20"/>
          <w:szCs w:val="20"/>
        </w:rPr>
        <w:t>(H x B x T)</w:t>
      </w:r>
    </w:p>
    <w:p w14:paraId="29BA0656" w14:textId="5C8ADDA4" w:rsidR="00566F21" w:rsidRPr="00566F21" w:rsidRDefault="00566F21" w:rsidP="00566F21">
      <w:pPr>
        <w:rPr>
          <w:lang w:eastAsia="de-DE"/>
        </w:rPr>
      </w:pP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566F21">
        <w:rPr>
          <w:rFonts w:ascii="Arial" w:eastAsia="Calibri" w:hAnsi="Arial" w:cs="Arial"/>
          <w:sz w:val="20"/>
          <w:szCs w:val="20"/>
          <w:lang w:eastAsia="de-DE"/>
        </w:rPr>
        <w:t>Energiezähler: 72 x 72 x 65 mm</w:t>
      </w:r>
    </w:p>
    <w:p w14:paraId="424FC6BB" w14:textId="633887CE" w:rsidR="005168CC" w:rsidRPr="000F5E31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Abmessungen (brutto)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566F21">
        <w:rPr>
          <w:rFonts w:ascii="Arial" w:hAnsi="Arial" w:cs="Arial"/>
          <w:sz w:val="20"/>
          <w:szCs w:val="20"/>
        </w:rPr>
        <w:t>165 x 205 x 120 mm</w:t>
      </w:r>
      <w:r w:rsidR="0076367D" w:rsidRPr="000F5E31">
        <w:rPr>
          <w:rFonts w:ascii="Arial" w:hAnsi="Arial" w:cs="Arial"/>
          <w:sz w:val="20"/>
          <w:szCs w:val="20"/>
        </w:rPr>
        <w:t xml:space="preserve"> </w:t>
      </w:r>
      <w:r w:rsidRPr="000F5E31">
        <w:rPr>
          <w:rFonts w:ascii="Arial" w:hAnsi="Arial" w:cs="Arial"/>
          <w:sz w:val="20"/>
          <w:szCs w:val="20"/>
        </w:rPr>
        <w:t>(H x B x T)</w:t>
      </w:r>
    </w:p>
    <w:p w14:paraId="03170D32" w14:textId="528AF1C9" w:rsidR="0071437E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 xml:space="preserve">Schutzart </w:t>
      </w:r>
      <w:r w:rsidR="006B5DC0">
        <w:rPr>
          <w:rFonts w:ascii="Arial" w:hAnsi="Arial" w:cs="Arial"/>
          <w:sz w:val="20"/>
          <w:szCs w:val="20"/>
        </w:rPr>
        <w:t>Stromwandler</w:t>
      </w:r>
      <w:r w:rsidR="006B5DC0">
        <w:rPr>
          <w:rFonts w:ascii="Arial" w:hAnsi="Arial" w:cs="Arial"/>
          <w:sz w:val="20"/>
          <w:szCs w:val="20"/>
        </w:rPr>
        <w:tab/>
      </w:r>
      <w:r w:rsidR="00566F21">
        <w:rPr>
          <w:rFonts w:ascii="Arial" w:hAnsi="Arial" w:cs="Arial"/>
          <w:sz w:val="20"/>
          <w:szCs w:val="20"/>
        </w:rPr>
        <w:t>IP20</w:t>
      </w:r>
    </w:p>
    <w:p w14:paraId="2AED7CD2" w14:textId="091DE3B0" w:rsidR="00566F21" w:rsidRPr="000F5E31" w:rsidRDefault="006B5DC0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Schutzart Energiezähler</w:t>
      </w:r>
      <w:r>
        <w:rPr>
          <w:rFonts w:ascii="Arial" w:hAnsi="Arial" w:cs="Arial"/>
          <w:sz w:val="20"/>
          <w:szCs w:val="20"/>
        </w:rPr>
        <w:tab/>
      </w:r>
      <w:r w:rsidR="00986DAB">
        <w:rPr>
          <w:rFonts w:ascii="Arial" w:hAnsi="Arial" w:cs="Arial"/>
          <w:sz w:val="20"/>
          <w:szCs w:val="20"/>
        </w:rPr>
        <w:t>IP40 (Front), IP20 (Schraubklemmen)</w:t>
      </w:r>
    </w:p>
    <w:p w14:paraId="39D417C4" w14:textId="25671983" w:rsidR="005168CC" w:rsidRPr="000F5E31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 xml:space="preserve">Verpackungseinheit (VPE) </w:t>
      </w:r>
      <w:r w:rsidRPr="0018279E">
        <w:rPr>
          <w:rFonts w:ascii="Arial" w:hAnsi="Arial" w:cs="Arial"/>
          <w:sz w:val="20"/>
          <w:szCs w:val="20"/>
        </w:rPr>
        <w:tab/>
        <w:t xml:space="preserve">1 </w:t>
      </w:r>
      <w:r w:rsidR="0080343F" w:rsidRPr="0018279E">
        <w:rPr>
          <w:rFonts w:ascii="Arial" w:hAnsi="Arial" w:cs="Arial"/>
          <w:sz w:val="20"/>
          <w:szCs w:val="20"/>
        </w:rPr>
        <w:t>Packung</w:t>
      </w:r>
      <w:r w:rsidR="00AE7E26">
        <w:rPr>
          <w:rFonts w:ascii="Arial" w:hAnsi="Arial" w:cs="Arial"/>
          <w:sz w:val="20"/>
          <w:szCs w:val="20"/>
        </w:rPr>
        <w:t xml:space="preserve"> (</w:t>
      </w:r>
      <w:r w:rsidR="00E22B99">
        <w:rPr>
          <w:rFonts w:ascii="Arial" w:hAnsi="Arial" w:cs="Arial"/>
          <w:sz w:val="20"/>
          <w:szCs w:val="20"/>
        </w:rPr>
        <w:t xml:space="preserve">beinhaltet </w:t>
      </w:r>
      <w:r w:rsidR="00AE7E26">
        <w:rPr>
          <w:rFonts w:ascii="Arial" w:hAnsi="Arial" w:cs="Arial"/>
          <w:sz w:val="20"/>
          <w:szCs w:val="20"/>
        </w:rPr>
        <w:t>Energiezähler und 3 Stromwandler)</w:t>
      </w:r>
    </w:p>
    <w:p w14:paraId="18A09252" w14:textId="3FAADA71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Umgebungstemperatur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6B5DC0">
        <w:rPr>
          <w:rFonts w:ascii="Arial" w:hAnsi="Arial" w:cs="Arial"/>
          <w:sz w:val="20"/>
          <w:szCs w:val="20"/>
        </w:rPr>
        <w:t>St</w:t>
      </w:r>
      <w:r w:rsidR="00986DAB">
        <w:rPr>
          <w:rFonts w:ascii="Arial" w:hAnsi="Arial" w:cs="Arial"/>
          <w:sz w:val="20"/>
          <w:szCs w:val="20"/>
        </w:rPr>
        <w:t xml:space="preserve">romwandler: -20 bis </w:t>
      </w:r>
      <w:r w:rsidR="00830A47">
        <w:rPr>
          <w:rFonts w:ascii="Arial" w:hAnsi="Arial" w:cs="Arial"/>
          <w:sz w:val="20"/>
          <w:szCs w:val="20"/>
        </w:rPr>
        <w:t>50</w:t>
      </w:r>
      <w:r w:rsidR="00986DAB">
        <w:rPr>
          <w:rFonts w:ascii="Arial" w:hAnsi="Arial" w:cs="Arial"/>
          <w:sz w:val="20"/>
          <w:szCs w:val="20"/>
        </w:rPr>
        <w:t>°C (Betrieb)</w:t>
      </w:r>
    </w:p>
    <w:p w14:paraId="42529E7D" w14:textId="02AEF9EF" w:rsidR="00986DAB" w:rsidRPr="000F5E31" w:rsidRDefault="00986DAB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Energiezähler: -25 bis 55°C (Betrieb)</w:t>
      </w:r>
    </w:p>
    <w:p w14:paraId="7C166506" w14:textId="6DDE0023" w:rsidR="005168CC" w:rsidRPr="000F5E31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Gewicht</w:t>
      </w:r>
      <w:r w:rsidR="004403B2" w:rsidRPr="000F5E31">
        <w:rPr>
          <w:rFonts w:ascii="Arial" w:hAnsi="Arial" w:cs="Arial"/>
          <w:sz w:val="20"/>
          <w:szCs w:val="20"/>
        </w:rPr>
        <w:t xml:space="preserve"> netto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830A47">
        <w:rPr>
          <w:rFonts w:ascii="Arial" w:hAnsi="Arial" w:cs="Arial"/>
          <w:sz w:val="20"/>
          <w:szCs w:val="20"/>
        </w:rPr>
        <w:t>1,1</w:t>
      </w:r>
      <w:r w:rsidR="004403B2" w:rsidRPr="000F5E31">
        <w:rPr>
          <w:rFonts w:ascii="Arial" w:hAnsi="Arial" w:cs="Arial"/>
          <w:sz w:val="20"/>
          <w:szCs w:val="20"/>
        </w:rPr>
        <w:t xml:space="preserve"> kg</w:t>
      </w:r>
    </w:p>
    <w:p w14:paraId="52B8F57E" w14:textId="4BD49743" w:rsidR="004403B2" w:rsidRPr="000F5E31" w:rsidRDefault="004403B2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Gewicht brutto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566F21">
        <w:rPr>
          <w:rFonts w:ascii="Arial" w:hAnsi="Arial" w:cs="Arial"/>
          <w:sz w:val="20"/>
          <w:szCs w:val="20"/>
        </w:rPr>
        <w:t>1,</w:t>
      </w:r>
      <w:r w:rsidR="00830A47">
        <w:rPr>
          <w:rFonts w:ascii="Arial" w:hAnsi="Arial" w:cs="Arial"/>
          <w:sz w:val="20"/>
          <w:szCs w:val="20"/>
        </w:rPr>
        <w:t>6</w:t>
      </w:r>
      <w:r w:rsidRPr="000F5E31">
        <w:rPr>
          <w:rFonts w:ascii="Arial" w:hAnsi="Arial" w:cs="Arial"/>
          <w:sz w:val="20"/>
          <w:szCs w:val="20"/>
        </w:rPr>
        <w:t xml:space="preserve"> kg</w:t>
      </w:r>
    </w:p>
    <w:p w14:paraId="258733EC" w14:textId="618465A8" w:rsidR="004403B2" w:rsidRPr="000F5E31" w:rsidRDefault="004403B2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Farbe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  <w:t>Grau</w:t>
      </w:r>
      <w:r w:rsidR="00986DAB">
        <w:rPr>
          <w:rFonts w:ascii="Arial" w:hAnsi="Arial" w:cs="Arial"/>
          <w:sz w:val="20"/>
          <w:szCs w:val="20"/>
        </w:rPr>
        <w:t xml:space="preserve"> (Energiezähler), Schwarz (</w:t>
      </w:r>
      <w:r w:rsidR="006B5DC0">
        <w:rPr>
          <w:rFonts w:ascii="Arial" w:hAnsi="Arial" w:cs="Arial"/>
          <w:sz w:val="20"/>
          <w:szCs w:val="20"/>
        </w:rPr>
        <w:t>S</w:t>
      </w:r>
      <w:r w:rsidR="00986DAB">
        <w:rPr>
          <w:rFonts w:ascii="Arial" w:hAnsi="Arial" w:cs="Arial"/>
          <w:sz w:val="20"/>
          <w:szCs w:val="20"/>
        </w:rPr>
        <w:t>tromwandler)</w:t>
      </w:r>
    </w:p>
    <w:p w14:paraId="18EAAAAA" w14:textId="158A0D5C" w:rsidR="005168CC" w:rsidRPr="000F5E31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 xml:space="preserve">Hersteller 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  <w:t>ABL</w:t>
      </w:r>
    </w:p>
    <w:p w14:paraId="6C2F500C" w14:textId="5B55C6E6" w:rsidR="008E65BB" w:rsidRPr="000F5E31" w:rsidRDefault="008E65BB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Fabrikat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566F21">
        <w:rPr>
          <w:rFonts w:ascii="Arial" w:hAnsi="Arial" w:cs="Arial"/>
          <w:sz w:val="20"/>
          <w:szCs w:val="20"/>
        </w:rPr>
        <w:t>Strommessgerät mit externen Kabelumbaustromwandlern</w:t>
      </w:r>
    </w:p>
    <w:p w14:paraId="7DA1F693" w14:textId="00EC7F01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Produktnummer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="00566F21">
        <w:rPr>
          <w:rFonts w:ascii="Arial" w:hAnsi="Arial" w:cs="Arial"/>
          <w:sz w:val="20"/>
          <w:szCs w:val="20"/>
        </w:rPr>
        <w:t>METER</w:t>
      </w:r>
      <w:r w:rsidR="00830A47">
        <w:rPr>
          <w:rFonts w:ascii="Arial" w:hAnsi="Arial" w:cs="Arial"/>
          <w:sz w:val="20"/>
          <w:szCs w:val="20"/>
        </w:rPr>
        <w:t>L</w:t>
      </w:r>
    </w:p>
    <w:p w14:paraId="497D6373" w14:textId="1D4F2017" w:rsidR="005168CC" w:rsidRDefault="005168CC" w:rsidP="005168C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D5325A">
        <w:rPr>
          <w:rFonts w:ascii="Arial" w:hAnsi="Arial" w:cs="Arial"/>
          <w:color w:val="auto"/>
          <w:sz w:val="20"/>
          <w:szCs w:val="20"/>
        </w:rPr>
        <w:t>Artikelnummer (EAN)</w:t>
      </w:r>
      <w:r w:rsidRPr="00D5325A">
        <w:rPr>
          <w:rFonts w:ascii="Arial" w:hAnsi="Arial" w:cs="Arial"/>
          <w:color w:val="auto"/>
          <w:sz w:val="20"/>
          <w:szCs w:val="20"/>
        </w:rPr>
        <w:tab/>
      </w:r>
      <w:r w:rsidRPr="00D5325A">
        <w:rPr>
          <w:rFonts w:ascii="Arial" w:hAnsi="Arial" w:cs="Arial"/>
          <w:color w:val="auto"/>
          <w:sz w:val="20"/>
          <w:szCs w:val="20"/>
        </w:rPr>
        <w:tab/>
      </w:r>
      <w:r w:rsidR="00830A47" w:rsidRPr="00830A47">
        <w:rPr>
          <w:rFonts w:ascii="Arial" w:hAnsi="Arial" w:cs="Arial"/>
          <w:color w:val="auto"/>
          <w:sz w:val="20"/>
          <w:szCs w:val="20"/>
        </w:rPr>
        <w:t>4011721187891</w:t>
      </w:r>
    </w:p>
    <w:p w14:paraId="6A5D18C1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Menge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 xml:space="preserve">………………… </w:t>
      </w:r>
      <w:proofErr w:type="spellStart"/>
      <w:r w:rsidRPr="00D5325A">
        <w:rPr>
          <w:rFonts w:ascii="Arial" w:hAnsi="Arial" w:cs="Arial"/>
          <w:sz w:val="20"/>
          <w:szCs w:val="20"/>
        </w:rPr>
        <w:t>Stk</w:t>
      </w:r>
      <w:proofErr w:type="spellEnd"/>
      <w:r w:rsidRPr="00D5325A">
        <w:rPr>
          <w:rFonts w:ascii="Arial" w:hAnsi="Arial" w:cs="Arial"/>
          <w:sz w:val="20"/>
          <w:szCs w:val="20"/>
        </w:rPr>
        <w:t>.</w:t>
      </w:r>
    </w:p>
    <w:p w14:paraId="108B861F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Liefern: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D5325A">
        <w:rPr>
          <w:rFonts w:ascii="Arial" w:hAnsi="Arial" w:cs="Arial"/>
          <w:sz w:val="20"/>
          <w:szCs w:val="20"/>
        </w:rPr>
        <w:t>Stk</w:t>
      </w:r>
      <w:proofErr w:type="spellEnd"/>
      <w:r w:rsidRPr="00D5325A">
        <w:rPr>
          <w:rFonts w:ascii="Arial" w:hAnsi="Arial" w:cs="Arial"/>
          <w:sz w:val="20"/>
          <w:szCs w:val="20"/>
        </w:rPr>
        <w:t>.</w:t>
      </w:r>
    </w:p>
    <w:p w14:paraId="53A51D37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Montage/Inbetriebnahme:</w:t>
      </w:r>
      <w:r w:rsidRPr="00D5325A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D5325A">
        <w:rPr>
          <w:rFonts w:ascii="Arial" w:hAnsi="Arial" w:cs="Arial"/>
          <w:sz w:val="20"/>
          <w:szCs w:val="20"/>
        </w:rPr>
        <w:t>Stk</w:t>
      </w:r>
      <w:proofErr w:type="spellEnd"/>
      <w:r w:rsidRPr="00D5325A">
        <w:rPr>
          <w:rFonts w:ascii="Arial" w:hAnsi="Arial" w:cs="Arial"/>
          <w:sz w:val="20"/>
          <w:szCs w:val="20"/>
        </w:rPr>
        <w:t>.</w:t>
      </w:r>
    </w:p>
    <w:p w14:paraId="005EAB8A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EP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D5325A">
        <w:rPr>
          <w:rFonts w:ascii="Arial" w:hAnsi="Arial" w:cs="Arial"/>
          <w:sz w:val="20"/>
          <w:szCs w:val="20"/>
        </w:rPr>
        <w:t>Stk</w:t>
      </w:r>
      <w:proofErr w:type="spellEnd"/>
      <w:r w:rsidRPr="00D5325A">
        <w:rPr>
          <w:rFonts w:ascii="Arial" w:hAnsi="Arial" w:cs="Arial"/>
          <w:sz w:val="20"/>
          <w:szCs w:val="20"/>
        </w:rPr>
        <w:t>.</w:t>
      </w:r>
    </w:p>
    <w:p w14:paraId="1D5D7FE6" w14:textId="36A8F0C7" w:rsidR="00D96A7F" w:rsidRPr="008979BA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 xml:space="preserve">GP: 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</w:t>
      </w:r>
      <w:bookmarkEnd w:id="0"/>
      <w:bookmarkEnd w:id="1"/>
    </w:p>
    <w:sectPr w:rsidR="00D96A7F" w:rsidRPr="008979BA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0C02AE"/>
    <w:rsid w:val="000E583E"/>
    <w:rsid w:val="000F5E31"/>
    <w:rsid w:val="001335C2"/>
    <w:rsid w:val="0014128C"/>
    <w:rsid w:val="001708B8"/>
    <w:rsid w:val="0018279E"/>
    <w:rsid w:val="00242762"/>
    <w:rsid w:val="00334D74"/>
    <w:rsid w:val="00364007"/>
    <w:rsid w:val="00380C8C"/>
    <w:rsid w:val="003B6FC2"/>
    <w:rsid w:val="00402221"/>
    <w:rsid w:val="004403B2"/>
    <w:rsid w:val="004E2FFC"/>
    <w:rsid w:val="005168CC"/>
    <w:rsid w:val="00566F21"/>
    <w:rsid w:val="005C1CEE"/>
    <w:rsid w:val="005D0CA2"/>
    <w:rsid w:val="006B5DC0"/>
    <w:rsid w:val="006D466C"/>
    <w:rsid w:val="006F38D3"/>
    <w:rsid w:val="0071437E"/>
    <w:rsid w:val="00745AE1"/>
    <w:rsid w:val="0076367D"/>
    <w:rsid w:val="0080343F"/>
    <w:rsid w:val="00812492"/>
    <w:rsid w:val="00830A47"/>
    <w:rsid w:val="008979BA"/>
    <w:rsid w:val="008D0BC7"/>
    <w:rsid w:val="008D5E50"/>
    <w:rsid w:val="008E65BB"/>
    <w:rsid w:val="00944D98"/>
    <w:rsid w:val="00986DAB"/>
    <w:rsid w:val="009A477A"/>
    <w:rsid w:val="009C540E"/>
    <w:rsid w:val="00AD0A4B"/>
    <w:rsid w:val="00AE7E26"/>
    <w:rsid w:val="00B05DFF"/>
    <w:rsid w:val="00B10246"/>
    <w:rsid w:val="00B70F25"/>
    <w:rsid w:val="00BB4B36"/>
    <w:rsid w:val="00BD1FBA"/>
    <w:rsid w:val="00BF41D6"/>
    <w:rsid w:val="00C3715D"/>
    <w:rsid w:val="00C559E5"/>
    <w:rsid w:val="00CA12D9"/>
    <w:rsid w:val="00D14AF7"/>
    <w:rsid w:val="00D96A7F"/>
    <w:rsid w:val="00E12247"/>
    <w:rsid w:val="00E22B99"/>
    <w:rsid w:val="00F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2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Simone Drasch</cp:lastModifiedBy>
  <cp:revision>11</cp:revision>
  <dcterms:created xsi:type="dcterms:W3CDTF">2022-04-20T08:24:00Z</dcterms:created>
  <dcterms:modified xsi:type="dcterms:W3CDTF">2022-04-25T08:15:00Z</dcterms:modified>
</cp:coreProperties>
</file>