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DCB" w14:textId="27CA15FF" w:rsidR="009535B7" w:rsidRPr="009535B7" w:rsidRDefault="009535B7" w:rsidP="009535B7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/>
          <w:sz w:val="20"/>
          <w:szCs w:val="20"/>
          <w:lang w:eastAsia="de-DE"/>
        </w:rPr>
        <w:t>EXTERNE</w:t>
      </w:r>
      <w:r>
        <w:rPr>
          <w:rFonts w:ascii="Arial" w:eastAsia="Calibri" w:hAnsi="Arial" w:cs="Arial"/>
          <w:b/>
          <w:sz w:val="20"/>
          <w:szCs w:val="20"/>
          <w:lang w:eastAsia="de-DE"/>
        </w:rPr>
        <w:t xml:space="preserve"> </w:t>
      </w:r>
      <w:r w:rsidRPr="009535B7">
        <w:rPr>
          <w:rFonts w:ascii="Arial" w:eastAsia="Calibri" w:hAnsi="Arial" w:cs="Arial"/>
          <w:b/>
          <w:sz w:val="20"/>
          <w:szCs w:val="20"/>
          <w:lang w:eastAsia="de-DE"/>
        </w:rPr>
        <w:t>STEUERZENTRALE</w:t>
      </w:r>
    </w:p>
    <w:p w14:paraId="688E8C7E" w14:textId="1F4A6BF4" w:rsidR="009535B7" w:rsidRPr="009535B7" w:rsidRDefault="009535B7" w:rsidP="009535B7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/>
          <w:sz w:val="20"/>
          <w:szCs w:val="20"/>
          <w:lang w:eastAsia="de-DE"/>
        </w:rPr>
        <w:t xml:space="preserve">Für </w:t>
      </w:r>
      <w:r w:rsidR="00B45249">
        <w:rPr>
          <w:rFonts w:ascii="Arial" w:eastAsia="Calibri" w:hAnsi="Arial" w:cs="Arial"/>
          <w:b/>
          <w:sz w:val="20"/>
          <w:szCs w:val="20"/>
          <w:lang w:eastAsia="de-DE"/>
        </w:rPr>
        <w:t>Controller</w:t>
      </w:r>
      <w:r w:rsidRPr="009535B7">
        <w:rPr>
          <w:rFonts w:ascii="Arial" w:eastAsia="Calibri" w:hAnsi="Arial" w:cs="Arial"/>
          <w:b/>
          <w:sz w:val="20"/>
          <w:szCs w:val="20"/>
          <w:lang w:eastAsia="de-DE"/>
        </w:rPr>
        <w:t>/</w:t>
      </w:r>
      <w:r w:rsidR="00B45249">
        <w:rPr>
          <w:rFonts w:ascii="Arial" w:eastAsia="Calibri" w:hAnsi="Arial" w:cs="Arial"/>
          <w:b/>
          <w:sz w:val="20"/>
          <w:szCs w:val="20"/>
          <w:lang w:eastAsia="de-DE"/>
        </w:rPr>
        <w:t>Extender</w:t>
      </w:r>
      <w:r w:rsidRPr="009535B7">
        <w:rPr>
          <w:rFonts w:ascii="Arial" w:eastAsia="Calibri" w:hAnsi="Arial" w:cs="Arial"/>
          <w:b/>
          <w:sz w:val="20"/>
          <w:szCs w:val="20"/>
          <w:lang w:eastAsia="de-DE"/>
        </w:rPr>
        <w:t>-Anwendungen inkl. reev Dashboard Compact</w:t>
      </w:r>
    </w:p>
    <w:p w14:paraId="3FB09D02" w14:textId="26497FC5" w:rsidR="009535B7" w:rsidRDefault="009535B7" w:rsidP="009535B7">
      <w:pPr>
        <w:rPr>
          <w:rFonts w:ascii="Arial" w:eastAsia="Calibri" w:hAnsi="Arial" w:cs="Arial"/>
          <w:b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/>
          <w:sz w:val="20"/>
          <w:szCs w:val="20"/>
          <w:lang w:eastAsia="de-DE"/>
        </w:rPr>
        <w:t>1V0001C</w:t>
      </w:r>
    </w:p>
    <w:p w14:paraId="2AFC6FD8" w14:textId="77777777" w:rsidR="009535B7" w:rsidRPr="009535B7" w:rsidRDefault="009535B7" w:rsidP="009535B7">
      <w:pPr>
        <w:rPr>
          <w:rFonts w:ascii="Arial" w:eastAsia="Calibri" w:hAnsi="Arial" w:cs="Arial"/>
          <w:b/>
          <w:sz w:val="20"/>
          <w:szCs w:val="20"/>
          <w:lang w:eastAsia="de-DE"/>
        </w:rPr>
      </w:pPr>
    </w:p>
    <w:p w14:paraId="75842A65" w14:textId="6839DA9C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 xml:space="preserve">Externe Steuerzentrale zur Konfiguration und Steuerung von Gruppen mit bis zu 16 Ladepunkten nach dem </w:t>
      </w:r>
      <w:r w:rsidR="00B45249">
        <w:rPr>
          <w:rFonts w:ascii="Arial" w:eastAsia="Calibri" w:hAnsi="Arial" w:cs="Arial"/>
          <w:bCs/>
          <w:sz w:val="20"/>
          <w:szCs w:val="20"/>
          <w:lang w:eastAsia="de-DE"/>
        </w:rPr>
        <w:t>Controller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/</w:t>
      </w:r>
      <w:r w:rsidR="00B45249">
        <w:rPr>
          <w:rFonts w:ascii="Arial" w:eastAsia="Calibri" w:hAnsi="Arial" w:cs="Arial"/>
          <w:bCs/>
          <w:sz w:val="20"/>
          <w:szCs w:val="20"/>
          <w:lang w:eastAsia="de-DE"/>
        </w:rPr>
        <w:t>Extender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-Prinzip, mit folgenden Funktionen und technischen Eigenschaften:</w:t>
      </w:r>
    </w:p>
    <w:p w14:paraId="76B8A356" w14:textId="522A79F8" w:rsid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 xml:space="preserve">Steuerzentrale zur Wandmontage, 1-phasiger Anschluss an das lokale Stromnetz bis Überspannungskategorie III mit 230V, 0,2A (40A Einschaltstrom), 50 Hz. </w:t>
      </w:r>
    </w:p>
    <w:p w14:paraId="03DFB351" w14:textId="4295F663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37EED882" w14:textId="33F350BB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Integrierte Anbindung an das reev Dashboard Compact für Steuerung und Verwaltung der Ladeinfrastruktur, Vergabe von Zugangsrechten über mitgelieferte RFID-Karten, Nutzermanagement, Verbrauchskontrolle, Monitoring und Reporting.</w:t>
      </w:r>
      <w:r w:rsidR="00541BA8">
        <w:rPr>
          <w:rFonts w:ascii="Arial" w:eastAsia="Calibri" w:hAnsi="Arial" w:cs="Arial"/>
          <w:bCs/>
          <w:sz w:val="20"/>
          <w:szCs w:val="20"/>
          <w:lang w:eastAsia="de-DE"/>
        </w:rPr>
        <w:t xml:space="preserve"> 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 xml:space="preserve">Kommunikation mit dem reev Dashboard über LAN, LTE und OCPP Version 1.6, Transport über Websocket mit TLS. Verbrauchsmessung über integrierten MID-konformen Energiezähler. Steuerung einer Gruppe mit bis zu 16 Ladepunkten nach </w:t>
      </w:r>
      <w:r w:rsidR="00B45249">
        <w:rPr>
          <w:rFonts w:ascii="Arial" w:eastAsia="Calibri" w:hAnsi="Arial" w:cs="Arial"/>
          <w:bCs/>
          <w:sz w:val="20"/>
          <w:szCs w:val="20"/>
          <w:lang w:eastAsia="de-DE"/>
        </w:rPr>
        <w:t>Controlle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r/</w:t>
      </w:r>
      <w:r w:rsidR="00B45249">
        <w:rPr>
          <w:rFonts w:ascii="Arial" w:eastAsia="Calibri" w:hAnsi="Arial" w:cs="Arial"/>
          <w:bCs/>
          <w:sz w:val="20"/>
          <w:szCs w:val="20"/>
          <w:lang w:eastAsia="de-DE"/>
        </w:rPr>
        <w:t>Extender-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Prinzip mit Lastmanagement.</w:t>
      </w:r>
    </w:p>
    <w:p w14:paraId="60F4C1E6" w14:textId="1654633F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Gehäuse aus Kunststoff nach Schutzart IP44 in anthrazit, für die geschützte Installation im Außenbereich und in Innenräumen.</w:t>
      </w:r>
    </w:p>
    <w:p w14:paraId="28BF8A1E" w14:textId="3E702960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Zugang zur internen Elektronik über Rändelschraube auf Gehäuseoberteil.</w:t>
      </w:r>
    </w:p>
    <w:p w14:paraId="57227A83" w14:textId="6FF01845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Einrichtung und Parametrisierung über interne RS485-Schnittstelle. Personenschutz durch internen RCCB Typ A 30 mA.</w:t>
      </w:r>
    </w:p>
    <w:p w14:paraId="759F58AE" w14:textId="182675C2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Ausführliche Bedienungsanleitung, Montage-Set, reev Willkommensbrief, 2 reev RFID-Karten, 2 reev QR-Codes sowie 1 SIM-Karte im Lieferumfang enthalten</w:t>
      </w:r>
      <w:r w:rsidR="00541BA8">
        <w:rPr>
          <w:rFonts w:ascii="Arial" w:eastAsia="Calibri" w:hAnsi="Arial" w:cs="Arial"/>
          <w:bCs/>
          <w:sz w:val="20"/>
          <w:szCs w:val="20"/>
          <w:lang w:eastAsia="de-DE"/>
        </w:rPr>
        <w:t>.</w:t>
      </w:r>
    </w:p>
    <w:p w14:paraId="7D1A07E3" w14:textId="6C5E4D10" w:rsid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Anschlussfertig montiert und einzelstückgeprüft.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</w:p>
    <w:p w14:paraId="78BF60BC" w14:textId="77777777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</w:p>
    <w:p w14:paraId="6AAD9941" w14:textId="0BCC2742" w:rsidR="009535B7" w:rsidRPr="00404F36" w:rsidRDefault="009535B7" w:rsidP="00404F36">
      <w:pPr>
        <w:pStyle w:val="NurText"/>
        <w:rPr>
          <w:rFonts w:ascii="Arial" w:hAnsi="Arial" w:cs="Arial"/>
          <w:color w:val="000000"/>
          <w:sz w:val="20"/>
          <w:szCs w:val="20"/>
        </w:rPr>
      </w:pPr>
      <w:r w:rsidRPr="009535B7">
        <w:rPr>
          <w:rFonts w:ascii="Arial" w:hAnsi="Arial" w:cs="Arial"/>
          <w:bCs/>
          <w:sz w:val="20"/>
          <w:szCs w:val="20"/>
          <w:lang w:eastAsia="de-DE"/>
        </w:rPr>
        <w:t>Spannungsversorgung</w:t>
      </w:r>
      <w:r w:rsidRPr="009535B7">
        <w:rPr>
          <w:rFonts w:ascii="Arial" w:hAnsi="Arial" w:cs="Arial"/>
          <w:bCs/>
          <w:sz w:val="20"/>
          <w:szCs w:val="20"/>
          <w:lang w:eastAsia="de-DE"/>
        </w:rPr>
        <w:tab/>
      </w:r>
      <w:r>
        <w:rPr>
          <w:rFonts w:ascii="Arial" w:hAnsi="Arial" w:cs="Arial"/>
          <w:bCs/>
          <w:sz w:val="20"/>
          <w:szCs w:val="20"/>
          <w:lang w:eastAsia="de-DE"/>
        </w:rPr>
        <w:tab/>
      </w:r>
      <w:r w:rsidR="00404F36" w:rsidRPr="00160CD7">
        <w:rPr>
          <w:rFonts w:ascii="Arial" w:hAnsi="Arial" w:cs="Arial"/>
          <w:color w:val="000000"/>
          <w:sz w:val="20"/>
          <w:szCs w:val="20"/>
        </w:rPr>
        <w:t xml:space="preserve">230 V, </w:t>
      </w:r>
      <w:r w:rsidR="00404F36">
        <w:rPr>
          <w:rFonts w:ascii="Arial" w:hAnsi="Arial" w:cs="Arial"/>
          <w:color w:val="000000"/>
          <w:sz w:val="20"/>
          <w:szCs w:val="20"/>
        </w:rPr>
        <w:t>0,2</w:t>
      </w:r>
      <w:r w:rsidR="00404F36" w:rsidRPr="00160CD7">
        <w:rPr>
          <w:rFonts w:ascii="Arial" w:hAnsi="Arial" w:cs="Arial"/>
          <w:color w:val="000000"/>
          <w:sz w:val="20"/>
          <w:szCs w:val="20"/>
        </w:rPr>
        <w:t xml:space="preserve"> A</w:t>
      </w:r>
      <w:r w:rsidR="00404F36">
        <w:rPr>
          <w:rFonts w:ascii="Arial" w:hAnsi="Arial" w:cs="Arial"/>
          <w:color w:val="000000"/>
          <w:sz w:val="20"/>
          <w:szCs w:val="20"/>
        </w:rPr>
        <w:t xml:space="preserve"> (40 A Einschaltstrom)</w:t>
      </w:r>
      <w:r w:rsidR="00404F36" w:rsidRPr="00160CD7">
        <w:rPr>
          <w:rFonts w:ascii="Arial" w:hAnsi="Arial" w:cs="Arial"/>
          <w:color w:val="000000"/>
          <w:sz w:val="20"/>
          <w:szCs w:val="20"/>
        </w:rPr>
        <w:t xml:space="preserve"> / 50 Hz</w:t>
      </w:r>
    </w:p>
    <w:p w14:paraId="20DD5451" w14:textId="77777777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Netzanschluss für Zuleitung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  <w:t>bis 2 × 50 mm² (RCCB) und 1 × 4 mm² (PE)</w:t>
      </w:r>
    </w:p>
    <w:p w14:paraId="65F86B02" w14:textId="5CDC1EFE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Vorsicherung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nicht erforderlich</w:t>
      </w:r>
    </w:p>
    <w:p w14:paraId="561E569F" w14:textId="36666D3D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RCCB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FI-Schutzschalter, Typ A, 30 mA</w:t>
      </w:r>
    </w:p>
    <w:p w14:paraId="64EDF1BE" w14:textId="241D0322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MCB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B-Charakteristik, 6 A, 1+N</w:t>
      </w:r>
    </w:p>
    <w:p w14:paraId="6223B6F3" w14:textId="198CBC21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Schnittstelle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RS485</w:t>
      </w:r>
    </w:p>
    <w:p w14:paraId="0F2E6AD0" w14:textId="7C663164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Backend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reev Dashboard Compact</w:t>
      </w:r>
    </w:p>
    <w:p w14:paraId="41F9B7BF" w14:textId="33641A2E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Zugangskontrolle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Vergabe von Zugangsrechten für Fahrer*innen mittels RFID-Karten</w:t>
      </w:r>
    </w:p>
    <w:p w14:paraId="240AEDB6" w14:textId="03F95DAB" w:rsidR="009535B7" w:rsidRPr="009535B7" w:rsidRDefault="009535B7" w:rsidP="009535B7">
      <w:pPr>
        <w:ind w:left="2832" w:hanging="2832"/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Verbrauchskontrolle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  <w:t>kWh-genaue Verbrauchskontrolle pro Nutzer*in, auch zur internen Verrechnung</w:t>
      </w:r>
    </w:p>
    <w:p w14:paraId="3C810B87" w14:textId="24865CAD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Kommunikation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 xml:space="preserve">LAN, LTE – OCPP 1.6, Transport </w:t>
      </w:r>
      <w:r w:rsidR="00EA2E1D">
        <w:rPr>
          <w:rFonts w:ascii="Arial" w:eastAsia="Calibri" w:hAnsi="Arial" w:cs="Arial"/>
          <w:bCs/>
          <w:sz w:val="20"/>
          <w:szCs w:val="20"/>
          <w:lang w:eastAsia="de-DE"/>
        </w:rPr>
        <w:t>über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 xml:space="preserve"> Websocket mit TLS</w:t>
      </w:r>
    </w:p>
    <w:p w14:paraId="3DA40532" w14:textId="28B76B1E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Schutzklasse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I</w:t>
      </w:r>
    </w:p>
    <w:p w14:paraId="5868301F" w14:textId="77777777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Überspannungskategorie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  <w:t>III</w:t>
      </w:r>
    </w:p>
    <w:p w14:paraId="300AF0C0" w14:textId="1F951366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Abmessungen (netto)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320 x 205 x 146 mm (H x B x T)</w:t>
      </w:r>
    </w:p>
    <w:p w14:paraId="2EC2C746" w14:textId="3515FE0E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Abmessungen (brutto)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370 x 295 x 170 mm (H x B x T)</w:t>
      </w:r>
    </w:p>
    <w:p w14:paraId="016393E3" w14:textId="77777777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Verpackungseinheit (VPE)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  <w:t>1 Stück</w:t>
      </w:r>
    </w:p>
    <w:p w14:paraId="642D1B91" w14:textId="2A798162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Umgebungstemperatur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 xml:space="preserve">-30 bis </w:t>
      </w:r>
      <w:r>
        <w:rPr>
          <w:rFonts w:ascii="Arial" w:eastAsia="Calibri" w:hAnsi="Arial" w:cs="Arial"/>
          <w:bCs/>
          <w:sz w:val="20"/>
          <w:szCs w:val="20"/>
          <w:lang w:eastAsia="de-DE"/>
        </w:rPr>
        <w:t>4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0°C (Betrieb)</w:t>
      </w:r>
    </w:p>
    <w:p w14:paraId="31877B0B" w14:textId="14D607F4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Luftfeuchte, relativ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5 bis 95% (nicht kondensierend)</w:t>
      </w:r>
    </w:p>
    <w:p w14:paraId="3588337B" w14:textId="6528995A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Gewicht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ca. 2 kg</w:t>
      </w:r>
    </w:p>
    <w:p w14:paraId="452BD165" w14:textId="0ED3B1AB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Bauart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Wandgehäuse</w:t>
      </w:r>
    </w:p>
    <w:p w14:paraId="3D0CF61E" w14:textId="6A53A59D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Material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Kunststoff</w:t>
      </w:r>
    </w:p>
    <w:p w14:paraId="354AC25A" w14:textId="265AE42D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Farbe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Gehäuse: anthrazit; Blende: lichtgrau</w:t>
      </w:r>
    </w:p>
    <w:p w14:paraId="100ECE4A" w14:textId="53F5D2CE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Hersteller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ABL</w:t>
      </w:r>
    </w:p>
    <w:p w14:paraId="230CAD53" w14:textId="0D281B3D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Fabrikat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Externe Steuerzentrale</w:t>
      </w:r>
    </w:p>
    <w:p w14:paraId="386204B9" w14:textId="56A9B000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Produktnummer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1V0001C</w:t>
      </w:r>
    </w:p>
    <w:p w14:paraId="235BF032" w14:textId="46D1DCB9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Artikelnummer (EAN)</w:t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>
        <w:rPr>
          <w:rFonts w:ascii="Arial" w:eastAsia="Calibri" w:hAnsi="Arial" w:cs="Arial"/>
          <w:bCs/>
          <w:sz w:val="20"/>
          <w:szCs w:val="20"/>
          <w:lang w:eastAsia="de-DE"/>
        </w:rPr>
        <w:tab/>
      </w: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4011721183121</w:t>
      </w:r>
    </w:p>
    <w:p w14:paraId="191A707A" w14:textId="168060F5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Menge                                        ………………… Stk.</w:t>
      </w:r>
    </w:p>
    <w:p w14:paraId="2659C8A5" w14:textId="39E4ABAC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Liefern:                                       ………………… €/Stk.</w:t>
      </w:r>
    </w:p>
    <w:p w14:paraId="5D7330FD" w14:textId="149AAFBE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Montage/Inbetriebnahme:          ………………… €/Stk.</w:t>
      </w:r>
    </w:p>
    <w:p w14:paraId="272B4BF4" w14:textId="0D54BFBA" w:rsidR="009535B7" w:rsidRPr="009535B7" w:rsidRDefault="009535B7" w:rsidP="009535B7">
      <w:pPr>
        <w:rPr>
          <w:rFonts w:ascii="Arial" w:eastAsia="Calibri" w:hAnsi="Arial" w:cs="Arial"/>
          <w:bCs/>
          <w:sz w:val="20"/>
          <w:szCs w:val="20"/>
          <w:lang w:eastAsia="de-DE"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EP:                                             ………………… €/Stk.</w:t>
      </w:r>
    </w:p>
    <w:p w14:paraId="1D5D7FE6" w14:textId="074C02CA" w:rsidR="00D96A7F" w:rsidRPr="009535B7" w:rsidRDefault="009535B7" w:rsidP="009535B7">
      <w:pPr>
        <w:rPr>
          <w:bCs/>
        </w:rPr>
      </w:pPr>
      <w:r w:rsidRPr="009535B7">
        <w:rPr>
          <w:rFonts w:ascii="Arial" w:eastAsia="Calibri" w:hAnsi="Arial" w:cs="Arial"/>
          <w:bCs/>
          <w:sz w:val="20"/>
          <w:szCs w:val="20"/>
          <w:lang w:eastAsia="de-DE"/>
        </w:rPr>
        <w:t>GP:                                             ………………… €</w:t>
      </w:r>
    </w:p>
    <w:sectPr w:rsidR="00D96A7F" w:rsidRPr="009535B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242762"/>
    <w:rsid w:val="00315DEF"/>
    <w:rsid w:val="00346787"/>
    <w:rsid w:val="00404F36"/>
    <w:rsid w:val="005168CC"/>
    <w:rsid w:val="00537FE2"/>
    <w:rsid w:val="00541BA8"/>
    <w:rsid w:val="005C1CEE"/>
    <w:rsid w:val="006D466C"/>
    <w:rsid w:val="006F38D3"/>
    <w:rsid w:val="0071437E"/>
    <w:rsid w:val="00745AE1"/>
    <w:rsid w:val="008979BA"/>
    <w:rsid w:val="008E65BB"/>
    <w:rsid w:val="009535B7"/>
    <w:rsid w:val="009A477A"/>
    <w:rsid w:val="00AD0A4B"/>
    <w:rsid w:val="00B45249"/>
    <w:rsid w:val="00BD1FBA"/>
    <w:rsid w:val="00CA12D9"/>
    <w:rsid w:val="00D56CD9"/>
    <w:rsid w:val="00D96A7F"/>
    <w:rsid w:val="00EA2E1D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15</cp:revision>
  <dcterms:created xsi:type="dcterms:W3CDTF">2021-03-31T11:55:00Z</dcterms:created>
  <dcterms:modified xsi:type="dcterms:W3CDTF">2021-05-31T15:11:00Z</dcterms:modified>
</cp:coreProperties>
</file>