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03CAEFAE" w:rsidR="00B251A0" w:rsidRPr="006F78F1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78F1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 w:rsidRPr="006F78F1">
        <w:rPr>
          <w:rFonts w:ascii="Arial" w:hAnsi="Arial" w:cs="Arial"/>
          <w:b/>
          <w:bCs/>
          <w:sz w:val="20"/>
          <w:szCs w:val="20"/>
        </w:rPr>
        <w:t>ABL Pulsar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Solar Bundle</w:t>
      </w:r>
    </w:p>
    <w:p w14:paraId="33BBE3BB" w14:textId="79940301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6F78F1">
        <w:rPr>
          <w:rFonts w:ascii="Arial" w:hAnsi="Arial" w:cs="Arial"/>
          <w:b/>
          <w:bCs/>
          <w:sz w:val="20"/>
          <w:szCs w:val="20"/>
        </w:rPr>
        <w:t>Ladekabel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und Energy Meter Pulsar </w:t>
      </w:r>
    </w:p>
    <w:p w14:paraId="7D3F8FBA" w14:textId="070625EB" w:rsidR="005C4FE2" w:rsidRPr="00A91E2D" w:rsidRDefault="007376F7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 w:rsidR="00312928">
        <w:rPr>
          <w:rFonts w:ascii="Arial" w:hAnsi="Arial" w:cs="Arial"/>
          <w:b/>
          <w:bCs/>
          <w:sz w:val="20"/>
          <w:szCs w:val="20"/>
        </w:rPr>
        <w:t>4</w:t>
      </w:r>
      <w:r w:rsidR="009710DF">
        <w:rPr>
          <w:rFonts w:ascii="Arial" w:hAnsi="Arial" w:cs="Arial"/>
          <w:b/>
          <w:bCs/>
          <w:sz w:val="20"/>
          <w:szCs w:val="20"/>
        </w:rPr>
        <w:t>9</w:t>
      </w:r>
      <w:r w:rsidR="00885EB6">
        <w:rPr>
          <w:rFonts w:ascii="Arial" w:hAnsi="Arial" w:cs="Arial"/>
          <w:b/>
          <w:bCs/>
          <w:sz w:val="20"/>
          <w:szCs w:val="20"/>
        </w:rPr>
        <w:t>8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5C3D31CB" w:rsidR="00C579B7" w:rsidRPr="00A91E2D" w:rsidRDefault="009710DF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Bundle aus Wallbox ABL Pulsar </w:t>
      </w:r>
      <w:r w:rsidR="007376F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kW und Energy Meter Pulsar. Im Lieferumfang außerdem enthalten Ladekabel- und Ladesteckerhalterung. Ladestation </w:t>
      </w:r>
      <w:r w:rsidR="00C579B7" w:rsidRPr="00A91E2D">
        <w:rPr>
          <w:rFonts w:ascii="Arial" w:hAnsi="Arial" w:cs="Arial"/>
          <w:sz w:val="20"/>
          <w:szCs w:val="20"/>
        </w:rPr>
        <w:t>zur Ladung von elektrischen Fahrzeugen nach IEC 61851-1 Mode 3, mit folgenden Funktionen und technischen Eigenschaften:</w:t>
      </w:r>
    </w:p>
    <w:p w14:paraId="6DF17E91" w14:textId="2F68D14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7376F7">
        <w:rPr>
          <w:rFonts w:ascii="Arial" w:hAnsi="Arial" w:cs="Arial"/>
          <w:sz w:val="20"/>
          <w:szCs w:val="20"/>
        </w:rPr>
        <w:t>32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</w:t>
      </w:r>
      <w:r w:rsidR="007376F7">
        <w:rPr>
          <w:rFonts w:ascii="Arial" w:hAnsi="Arial" w:cs="Arial"/>
          <w:sz w:val="20"/>
          <w:szCs w:val="20"/>
        </w:rPr>
        <w:t>22</w:t>
      </w:r>
      <w:r w:rsidRPr="00654660">
        <w:rPr>
          <w:rFonts w:ascii="Arial" w:hAnsi="Arial" w:cs="Arial"/>
          <w:sz w:val="20"/>
          <w:szCs w:val="20"/>
        </w:rPr>
        <w:t xml:space="preserve"> kW, MCB </w:t>
      </w:r>
      <w:r w:rsidR="007376F7">
        <w:rPr>
          <w:rFonts w:ascii="Arial" w:hAnsi="Arial" w:cs="Arial"/>
          <w:sz w:val="20"/>
          <w:szCs w:val="20"/>
        </w:rPr>
        <w:t>32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7376F7">
        <w:rPr>
          <w:rFonts w:ascii="Arial" w:hAnsi="Arial" w:cs="Arial"/>
          <w:sz w:val="20"/>
          <w:szCs w:val="20"/>
        </w:rPr>
        <w:t>7,4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6314E089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 xml:space="preserve">fest angeschlagenem Ladekabel mit einer Länge von </w:t>
      </w:r>
      <w:r w:rsidR="007376F7">
        <w:rPr>
          <w:rFonts w:ascii="Arial" w:hAnsi="Arial" w:cs="Arial"/>
          <w:sz w:val="20"/>
          <w:szCs w:val="20"/>
        </w:rPr>
        <w:t>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r w:rsidR="00654660">
        <w:rPr>
          <w:rFonts w:ascii="Arial" w:hAnsi="Arial" w:cs="Arial"/>
          <w:sz w:val="20"/>
          <w:szCs w:val="20"/>
        </w:rPr>
        <w:t>myWallbox</w:t>
      </w:r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1547B3E2" w14:textId="13AC08F3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Energiemanagementfunktionen über </w:t>
      </w:r>
      <w:r w:rsidR="009710DF">
        <w:rPr>
          <w:rFonts w:ascii="Arial" w:hAnsi="Arial" w:cs="Arial"/>
          <w:sz w:val="20"/>
          <w:szCs w:val="20"/>
        </w:rPr>
        <w:t>beiliegendem</w:t>
      </w:r>
      <w:r>
        <w:rPr>
          <w:rFonts w:ascii="Arial" w:hAnsi="Arial" w:cs="Arial"/>
          <w:sz w:val="20"/>
          <w:szCs w:val="20"/>
        </w:rPr>
        <w:t xml:space="preserve"> Energy Meter Pulsar verfügbar. Effiziente Nutzung der PV-Anlage durch Solar Laden sowie automatische Phasenumschaltung. Schutz des Hausanschlusses durch dynamisches Lastmanagement. </w:t>
      </w:r>
      <w:r w:rsidR="00ED1ECB">
        <w:rPr>
          <w:rFonts w:ascii="Arial" w:hAnsi="Arial" w:cs="Arial"/>
          <w:sz w:val="20"/>
          <w:szCs w:val="20"/>
        </w:rPr>
        <w:t>Betrieb als eigenständige Ladestationen oder in einer Gruppe von mehreren Ladestationen mit s</w:t>
      </w:r>
      <w:r>
        <w:rPr>
          <w:rFonts w:ascii="Arial" w:hAnsi="Arial" w:cs="Arial"/>
          <w:sz w:val="20"/>
          <w:szCs w:val="20"/>
        </w:rPr>
        <w:t>tatische</w:t>
      </w:r>
      <w:r w:rsidR="00ED1EC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ED1ECB">
        <w:rPr>
          <w:rFonts w:ascii="Arial" w:hAnsi="Arial" w:cs="Arial"/>
          <w:sz w:val="20"/>
          <w:szCs w:val="20"/>
        </w:rPr>
        <w:t xml:space="preserve">oder dynamischen </w:t>
      </w:r>
      <w:r>
        <w:rPr>
          <w:rFonts w:ascii="Arial" w:hAnsi="Arial" w:cs="Arial"/>
          <w:sz w:val="20"/>
          <w:szCs w:val="20"/>
        </w:rPr>
        <w:t xml:space="preserve">Lastmanagement von mehreren Ladestationen möglich. </w:t>
      </w:r>
    </w:p>
    <w:p w14:paraId="63008939" w14:textId="77777777" w:rsidR="00C579B7" w:rsidRPr="00A91E2D" w:rsidRDefault="00C579B7" w:rsidP="00C579B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3998EB4C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>Wallbox</w:t>
      </w:r>
      <w:r w:rsidR="0091455D">
        <w:rPr>
          <w:rFonts w:ascii="Arial" w:hAnsi="Arial" w:cs="Arial"/>
          <w:sz w:val="20"/>
          <w:szCs w:val="20"/>
        </w:rPr>
        <w:t xml:space="preserve"> ABL Pulsar </w:t>
      </w:r>
      <w:r w:rsidR="00EE5CE7">
        <w:rPr>
          <w:rFonts w:ascii="Arial" w:hAnsi="Arial" w:cs="Arial"/>
          <w:sz w:val="20"/>
          <w:szCs w:val="20"/>
        </w:rPr>
        <w:t>22</w:t>
      </w:r>
      <w:r w:rsidR="0091455D">
        <w:rPr>
          <w:rFonts w:ascii="Arial" w:hAnsi="Arial" w:cs="Arial"/>
          <w:sz w:val="20"/>
          <w:szCs w:val="20"/>
        </w:rPr>
        <w:t xml:space="preserve"> kW, Energy Meter Pulsar</w:t>
      </w:r>
      <w:r w:rsidR="00E95111" w:rsidRPr="00E95111">
        <w:rPr>
          <w:rFonts w:ascii="Arial" w:hAnsi="Arial" w:cs="Arial"/>
          <w:sz w:val="20"/>
          <w:szCs w:val="20"/>
        </w:rPr>
        <w:t xml:space="preserve">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 xml:space="preserve">, </w:t>
      </w:r>
      <w:r w:rsidR="0091455D">
        <w:rPr>
          <w:rFonts w:ascii="Arial" w:hAnsi="Arial" w:cs="Arial"/>
          <w:sz w:val="20"/>
          <w:szCs w:val="20"/>
        </w:rPr>
        <w:t xml:space="preserve">Ladekabel- und </w:t>
      </w:r>
      <w:r w:rsidR="00654660">
        <w:rPr>
          <w:rFonts w:ascii="Arial" w:hAnsi="Arial" w:cs="Arial"/>
          <w:sz w:val="20"/>
          <w:szCs w:val="20"/>
        </w:rPr>
        <w:t>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5A2B216D" w14:textId="15188FA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91455D">
        <w:rPr>
          <w:rFonts w:ascii="Arial" w:hAnsi="Arial" w:cs="Arial"/>
          <w:sz w:val="20"/>
          <w:szCs w:val="20"/>
        </w:rPr>
        <w:t xml:space="preserve">ca. </w:t>
      </w:r>
      <w:r w:rsidR="0091455D" w:rsidRPr="0091455D">
        <w:rPr>
          <w:rFonts w:ascii="Arial" w:hAnsi="Arial" w:cs="Arial"/>
          <w:sz w:val="20"/>
          <w:szCs w:val="20"/>
        </w:rPr>
        <w:t>5,66</w:t>
      </w:r>
      <w:r w:rsidRPr="0091455D">
        <w:rPr>
          <w:rFonts w:ascii="Arial" w:hAnsi="Arial" w:cs="Arial"/>
          <w:sz w:val="20"/>
          <w:szCs w:val="20"/>
        </w:rPr>
        <w:t xml:space="preserve"> kg</w:t>
      </w:r>
    </w:p>
    <w:p w14:paraId="7023CF03" w14:textId="3444B97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601B19">
        <w:rPr>
          <w:rFonts w:ascii="Arial" w:hAnsi="Arial" w:cs="Arial"/>
          <w:sz w:val="20"/>
          <w:szCs w:val="20"/>
        </w:rPr>
        <w:t>ABL GmbH</w:t>
      </w:r>
    </w:p>
    <w:p w14:paraId="28C99F1A" w14:textId="199EAA68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  <w:r w:rsidR="009F09D7">
        <w:rPr>
          <w:rFonts w:ascii="Arial" w:hAnsi="Arial" w:cs="Arial"/>
          <w:sz w:val="20"/>
          <w:szCs w:val="20"/>
        </w:rPr>
        <w:t xml:space="preserve"> Solar Bundle</w:t>
      </w:r>
    </w:p>
    <w:p w14:paraId="59E96968" w14:textId="430625F6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91455D">
        <w:rPr>
          <w:rFonts w:asciiTheme="majorHAnsi" w:hAnsiTheme="majorHAnsi" w:cstheme="majorHAnsi"/>
          <w:sz w:val="20"/>
          <w:szCs w:val="20"/>
        </w:rPr>
        <w:t>49</w:t>
      </w:r>
      <w:r w:rsidR="007376F7">
        <w:rPr>
          <w:rFonts w:asciiTheme="majorHAnsi" w:hAnsiTheme="majorHAnsi" w:cstheme="majorHAnsi"/>
          <w:sz w:val="20"/>
          <w:szCs w:val="20"/>
        </w:rPr>
        <w:t>8</w:t>
      </w:r>
    </w:p>
    <w:p w14:paraId="6A7DA720" w14:textId="0FA86275" w:rsidR="00C579B7" w:rsidRPr="00A91E2D" w:rsidRDefault="00C579B7" w:rsidP="007376F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9F09D7" w:rsidRPr="009F09D7">
        <w:rPr>
          <w:rFonts w:asciiTheme="majorHAnsi" w:hAnsiTheme="majorHAnsi" w:cstheme="majorHAnsi"/>
          <w:sz w:val="20"/>
          <w:szCs w:val="20"/>
        </w:rPr>
        <w:t>8436607544852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€/Stk</w:t>
      </w:r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576EC"/>
    <w:rsid w:val="00461649"/>
    <w:rsid w:val="0047014D"/>
    <w:rsid w:val="00480864"/>
    <w:rsid w:val="0048297E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50E81"/>
    <w:rsid w:val="00563DAD"/>
    <w:rsid w:val="005758D0"/>
    <w:rsid w:val="00596F58"/>
    <w:rsid w:val="00597D61"/>
    <w:rsid w:val="005C4FE2"/>
    <w:rsid w:val="005D31BE"/>
    <w:rsid w:val="005F45BA"/>
    <w:rsid w:val="00601B19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6F78F1"/>
    <w:rsid w:val="007376F7"/>
    <w:rsid w:val="00792BA8"/>
    <w:rsid w:val="007A236C"/>
    <w:rsid w:val="007B0AE3"/>
    <w:rsid w:val="007E181B"/>
    <w:rsid w:val="0082159A"/>
    <w:rsid w:val="00853AB2"/>
    <w:rsid w:val="008710ED"/>
    <w:rsid w:val="00885EB6"/>
    <w:rsid w:val="008B43FE"/>
    <w:rsid w:val="008E788D"/>
    <w:rsid w:val="0091455D"/>
    <w:rsid w:val="00916824"/>
    <w:rsid w:val="00963E62"/>
    <w:rsid w:val="009676DE"/>
    <w:rsid w:val="009710DF"/>
    <w:rsid w:val="00974544"/>
    <w:rsid w:val="0098085F"/>
    <w:rsid w:val="00983C16"/>
    <w:rsid w:val="009A598D"/>
    <w:rsid w:val="009D3E82"/>
    <w:rsid w:val="009F09D7"/>
    <w:rsid w:val="00A40CB1"/>
    <w:rsid w:val="00A46B14"/>
    <w:rsid w:val="00A805DB"/>
    <w:rsid w:val="00A87196"/>
    <w:rsid w:val="00A91E2D"/>
    <w:rsid w:val="00A964F3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A2AE2"/>
    <w:rsid w:val="00C27182"/>
    <w:rsid w:val="00C348F1"/>
    <w:rsid w:val="00C579B7"/>
    <w:rsid w:val="00C61BF3"/>
    <w:rsid w:val="00C92B94"/>
    <w:rsid w:val="00C97596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E12BAF"/>
    <w:rsid w:val="00E24773"/>
    <w:rsid w:val="00E46D05"/>
    <w:rsid w:val="00E95111"/>
    <w:rsid w:val="00ED1ECB"/>
    <w:rsid w:val="00EE5CE7"/>
    <w:rsid w:val="00F217DE"/>
    <w:rsid w:val="00F51670"/>
    <w:rsid w:val="00F519D3"/>
    <w:rsid w:val="00F5569E"/>
    <w:rsid w:val="00F57A1E"/>
    <w:rsid w:val="00F604A3"/>
    <w:rsid w:val="00F725E7"/>
    <w:rsid w:val="00F72E4C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6</cp:revision>
  <dcterms:created xsi:type="dcterms:W3CDTF">2024-03-01T09:41:00Z</dcterms:created>
  <dcterms:modified xsi:type="dcterms:W3CDTF">2024-03-01T14:13:00Z</dcterms:modified>
</cp:coreProperties>
</file>