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D584" w14:textId="3B8A05AC" w:rsidR="00B84473" w:rsidRPr="007015CF" w:rsidRDefault="00B84473" w:rsidP="00B8447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015CF">
        <w:rPr>
          <w:rFonts w:ascii="Arial" w:hAnsi="Arial" w:cs="Arial"/>
          <w:b/>
          <w:bCs/>
          <w:sz w:val="20"/>
          <w:szCs w:val="20"/>
        </w:rPr>
        <w:t>WALLBOX eMH3</w:t>
      </w:r>
      <w:r w:rsidR="00927721" w:rsidRPr="007015C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7721" w:rsidRPr="007015CF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927721" w:rsidRPr="007015C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7721" w:rsidRPr="007015CF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4257F47B" w14:textId="522A8F5E" w:rsidR="00B84473" w:rsidRPr="007015CF" w:rsidRDefault="00B84473" w:rsidP="00B8447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015CF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CE7FE0" w:rsidRPr="007015CF">
        <w:rPr>
          <w:rFonts w:ascii="Arial" w:hAnsi="Arial" w:cs="Arial"/>
          <w:b/>
          <w:bCs/>
          <w:sz w:val="20"/>
          <w:szCs w:val="20"/>
        </w:rPr>
        <w:t>EXTENDER</w:t>
      </w:r>
      <w:r w:rsidRPr="007015CF">
        <w:rPr>
          <w:rFonts w:ascii="Arial" w:hAnsi="Arial" w:cs="Arial"/>
          <w:b/>
          <w:bCs/>
          <w:sz w:val="20"/>
          <w:szCs w:val="20"/>
        </w:rPr>
        <w:t xml:space="preserve"> mit Ladesteckdosen </w:t>
      </w:r>
    </w:p>
    <w:p w14:paraId="434AF01F" w14:textId="34979814" w:rsidR="00B84473" w:rsidRPr="007015CF" w:rsidRDefault="00B84473" w:rsidP="00B8447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015CF">
        <w:rPr>
          <w:rFonts w:ascii="Arial" w:hAnsi="Arial" w:cs="Arial"/>
          <w:b/>
          <w:bCs/>
          <w:sz w:val="20"/>
          <w:szCs w:val="20"/>
        </w:rPr>
        <w:t>3W22</w:t>
      </w:r>
      <w:r w:rsidR="00144BE8" w:rsidRPr="007015CF">
        <w:rPr>
          <w:rFonts w:ascii="Arial" w:hAnsi="Arial" w:cs="Arial"/>
          <w:b/>
          <w:bCs/>
          <w:sz w:val="20"/>
          <w:szCs w:val="20"/>
        </w:rPr>
        <w:t>73</w:t>
      </w:r>
      <w:r w:rsidRPr="007015CF">
        <w:rPr>
          <w:rFonts w:ascii="Arial" w:hAnsi="Arial" w:cs="Arial"/>
          <w:b/>
          <w:bCs/>
          <w:sz w:val="20"/>
          <w:szCs w:val="20"/>
        </w:rPr>
        <w:t>B</w:t>
      </w:r>
    </w:p>
    <w:p w14:paraId="0791BE7E" w14:textId="77777777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</w:p>
    <w:p w14:paraId="2CEA9C25" w14:textId="540924EC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3F750AD6" w14:textId="3B44500E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5791B3CF" w14:textId="12C3E64A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Mit integrierten Ladesteckdosen Typ 2 mit Verriegelung gem. IEC62196-2 zum Anschluss optional erhältlicher Ladekabel.</w:t>
      </w:r>
    </w:p>
    <w:p w14:paraId="00665AFC" w14:textId="71BD2E91" w:rsidR="00927721" w:rsidRPr="007015CF" w:rsidRDefault="00927721" w:rsidP="00B84473">
      <w:pPr>
        <w:spacing w:after="0"/>
        <w:rPr>
          <w:rFonts w:ascii="Arial" w:hAnsi="Arial" w:cs="Arial"/>
          <w:sz w:val="20"/>
          <w:szCs w:val="20"/>
        </w:rPr>
      </w:pPr>
    </w:p>
    <w:p w14:paraId="6185F54C" w14:textId="56541944" w:rsidR="00927721" w:rsidRPr="007015CF" w:rsidRDefault="00927721" w:rsidP="00927721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5CF">
        <w:rPr>
          <w:rFonts w:ascii="Arial" w:hAnsi="Arial" w:cs="Arial"/>
          <w:sz w:val="20"/>
          <w:szCs w:val="20"/>
        </w:rPr>
        <w:t>ready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015CF">
        <w:rPr>
          <w:rFonts w:ascii="Arial" w:hAnsi="Arial" w:cs="Arial"/>
          <w:sz w:val="20"/>
          <w:szCs w:val="20"/>
        </w:rPr>
        <w:t>Backend</w:t>
      </w:r>
      <w:proofErr w:type="gramEnd"/>
      <w:r w:rsidRPr="007015CF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5CF">
        <w:rPr>
          <w:rFonts w:ascii="Arial" w:hAnsi="Arial" w:cs="Arial"/>
          <w:sz w:val="20"/>
          <w:szCs w:val="20"/>
        </w:rPr>
        <w:t>ready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Lizenzschlüsseln Compact und Pro kann die Wallbox eM</w:t>
      </w:r>
      <w:r w:rsidR="000A24DA" w:rsidRPr="007015CF">
        <w:rPr>
          <w:rFonts w:ascii="Arial" w:hAnsi="Arial" w:cs="Arial"/>
          <w:sz w:val="20"/>
          <w:szCs w:val="20"/>
        </w:rPr>
        <w:t>H3</w:t>
      </w:r>
      <w:r w:rsidRPr="007015CF">
        <w:rPr>
          <w:rFonts w:ascii="Arial" w:hAnsi="Arial" w:cs="Arial"/>
          <w:sz w:val="20"/>
          <w:szCs w:val="20"/>
        </w:rPr>
        <w:t xml:space="preserve"> Twin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5CF">
        <w:rPr>
          <w:rFonts w:ascii="Arial" w:hAnsi="Arial" w:cs="Arial"/>
          <w:sz w:val="20"/>
          <w:szCs w:val="20"/>
        </w:rPr>
        <w:t>ready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5CF">
        <w:rPr>
          <w:rFonts w:ascii="Arial" w:hAnsi="Arial" w:cs="Arial"/>
          <w:sz w:val="20"/>
          <w:szCs w:val="20"/>
        </w:rPr>
        <w:t>ready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426A377F" w14:textId="77777777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</w:p>
    <w:p w14:paraId="1EBDC50B" w14:textId="6B20535A" w:rsidR="00354D7D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Dashboard über geeignete </w:t>
      </w:r>
      <w:r w:rsidR="00CE7FE0" w:rsidRPr="007015CF">
        <w:rPr>
          <w:rFonts w:ascii="Arial" w:hAnsi="Arial" w:cs="Arial"/>
          <w:sz w:val="20"/>
          <w:szCs w:val="20"/>
        </w:rPr>
        <w:t>Controlle</w:t>
      </w:r>
      <w:r w:rsidRPr="007015CF">
        <w:rPr>
          <w:rFonts w:ascii="Arial" w:hAnsi="Arial" w:cs="Arial"/>
          <w:sz w:val="20"/>
          <w:szCs w:val="20"/>
        </w:rPr>
        <w:t>r-Wallbox. Verbrauchsmessung über integrierten MID-konformen Energiezähler.</w:t>
      </w:r>
      <w:r w:rsidR="00354D7D" w:rsidRPr="007015CF">
        <w:rPr>
          <w:rFonts w:ascii="Arial" w:hAnsi="Arial" w:cs="Arial"/>
          <w:sz w:val="20"/>
          <w:szCs w:val="20"/>
        </w:rPr>
        <w:t xml:space="preserve"> Steuerung in einer Gruppe mit bis zu 16 Ladepunkten und Lastmanagement durch </w:t>
      </w:r>
      <w:r w:rsidR="00CE7FE0" w:rsidRPr="007015CF">
        <w:rPr>
          <w:rFonts w:ascii="Arial" w:hAnsi="Arial" w:cs="Arial"/>
          <w:sz w:val="20"/>
          <w:szCs w:val="20"/>
        </w:rPr>
        <w:t>Controller</w:t>
      </w:r>
      <w:r w:rsidR="00354D7D" w:rsidRPr="007015CF">
        <w:rPr>
          <w:rFonts w:ascii="Arial" w:hAnsi="Arial" w:cs="Arial"/>
          <w:sz w:val="20"/>
          <w:szCs w:val="20"/>
        </w:rPr>
        <w:t>-Wallbox oder Stand-</w:t>
      </w:r>
      <w:proofErr w:type="spellStart"/>
      <w:r w:rsidR="00354D7D" w:rsidRPr="007015CF">
        <w:rPr>
          <w:rFonts w:ascii="Arial" w:hAnsi="Arial" w:cs="Arial"/>
          <w:sz w:val="20"/>
          <w:szCs w:val="20"/>
        </w:rPr>
        <w:t>alone</w:t>
      </w:r>
      <w:proofErr w:type="spellEnd"/>
      <w:r w:rsidR="00354D7D" w:rsidRPr="007015CF">
        <w:rPr>
          <w:rFonts w:ascii="Arial" w:hAnsi="Arial" w:cs="Arial"/>
          <w:sz w:val="20"/>
          <w:szCs w:val="20"/>
        </w:rPr>
        <w:t>-Betrieb.</w:t>
      </w:r>
    </w:p>
    <w:p w14:paraId="5BD308BE" w14:textId="6C06A9E7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Formschönes Gehäuse aus Kunststoff nach Schutzart IP54</w:t>
      </w:r>
      <w:r w:rsidR="00CE7FE0" w:rsidRPr="007015CF">
        <w:rPr>
          <w:rFonts w:ascii="Arial" w:hAnsi="Arial" w:cs="Arial"/>
          <w:sz w:val="20"/>
          <w:szCs w:val="20"/>
        </w:rPr>
        <w:t xml:space="preserve"> </w:t>
      </w:r>
      <w:r w:rsidRPr="007015CF">
        <w:rPr>
          <w:rFonts w:ascii="Arial" w:hAnsi="Arial" w:cs="Arial"/>
          <w:sz w:val="20"/>
          <w:szCs w:val="20"/>
        </w:rPr>
        <w:t>in RAL 9005, für die geschützte Installation im Außenbereich und in Innenräumen.</w:t>
      </w:r>
    </w:p>
    <w:p w14:paraId="4A035AB5" w14:textId="166108EE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7DBBAAFD" w14:textId="56DF245E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7015CF">
        <w:rPr>
          <w:rFonts w:ascii="Arial" w:hAnsi="Arial" w:cs="Arial"/>
          <w:sz w:val="20"/>
          <w:szCs w:val="20"/>
        </w:rPr>
        <w:t>Detection</w:t>
      </w:r>
      <w:proofErr w:type="spellEnd"/>
      <w:r w:rsidRPr="007015CF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239BB8ED" w14:textId="23A06183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5CD193B0" w14:textId="5AC9AA44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 xml:space="preserve">Gedruckte Bedienungsanleitung, Montage-Set,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RFID-Karten, 2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QR-Codes sowie 1 Dreikantschlüssel zur Verriegelung der Tür im Lieferumfang enthalten.</w:t>
      </w:r>
    </w:p>
    <w:p w14:paraId="751BADB3" w14:textId="0595DE14" w:rsidR="00AA66A3" w:rsidRPr="007015CF" w:rsidRDefault="00AA66A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6F1BA69E" w14:textId="069E0C68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Anschlussfertig montiert und einzelstückgeprüft.</w:t>
      </w:r>
      <w:r w:rsidRPr="007015CF">
        <w:rPr>
          <w:rFonts w:ascii="Arial" w:hAnsi="Arial" w:cs="Arial"/>
          <w:sz w:val="20"/>
          <w:szCs w:val="20"/>
        </w:rPr>
        <w:tab/>
      </w:r>
    </w:p>
    <w:p w14:paraId="784EA9D3" w14:textId="77777777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</w:p>
    <w:p w14:paraId="12D3F9E1" w14:textId="376A0234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Spannungsversorgung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230/400 V, 32 A / 50 Hz</w:t>
      </w:r>
    </w:p>
    <w:p w14:paraId="6925F797" w14:textId="7B4A0E09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Netzanschluss für Zuleitung</w:t>
      </w:r>
      <w:r w:rsidRPr="007015CF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7098474D" w14:textId="4654167E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Vorsicherung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1CF440F2" w14:textId="64C6918D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Anschlusstechnik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2 x Ladesteckdose Typ 2 mit Verriegelung gem. IEC62196-2</w:t>
      </w:r>
    </w:p>
    <w:p w14:paraId="616C5403" w14:textId="6A3C585F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Ladeleistung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1 x 22 kW oder 2 x 11 kW</w:t>
      </w:r>
    </w:p>
    <w:p w14:paraId="13DFD79A" w14:textId="75F4390D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RCCB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FI-Schutzschalter, Typ A, 30 mA</w:t>
      </w:r>
    </w:p>
    <w:p w14:paraId="0BDC1E03" w14:textId="6972601B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DC-Fehlerstromerkennung</w:t>
      </w:r>
      <w:r w:rsidRPr="007015CF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7015CF">
        <w:rPr>
          <w:rFonts w:ascii="Arial" w:hAnsi="Arial" w:cs="Arial"/>
          <w:sz w:val="20"/>
          <w:szCs w:val="20"/>
        </w:rPr>
        <w:t>delta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n d.c. ≥ 6 mA</w:t>
      </w:r>
    </w:p>
    <w:p w14:paraId="1678224C" w14:textId="111AE74B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Installationsschütz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19C882D9" w14:textId="6F6E734C" w:rsidR="00B84473" w:rsidRPr="007015CF" w:rsidRDefault="00B84473" w:rsidP="00B84473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7015CF">
        <w:rPr>
          <w:rFonts w:ascii="Arial" w:hAnsi="Arial" w:cs="Arial"/>
          <w:sz w:val="20"/>
          <w:szCs w:val="20"/>
        </w:rPr>
        <w:t>Detection</w:t>
      </w:r>
      <w:proofErr w:type="spellEnd"/>
      <w:r w:rsidRPr="007015CF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7015CF" w:rsidRPr="007015CF">
        <w:rPr>
          <w:rFonts w:ascii="Arial" w:hAnsi="Arial" w:cs="Arial"/>
          <w:sz w:val="20"/>
          <w:szCs w:val="20"/>
        </w:rPr>
        <w:t>Schutzkontaktes</w:t>
      </w:r>
    </w:p>
    <w:p w14:paraId="3C506C04" w14:textId="77777777" w:rsidR="00B84473" w:rsidRPr="007015CF" w:rsidRDefault="00B84473" w:rsidP="00B84473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Temperaturüberwachung</w:t>
      </w:r>
      <w:r w:rsidRPr="007015CF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744C9D3B" w14:textId="56B101B2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Ladecontroller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EVCC2</w:t>
      </w:r>
    </w:p>
    <w:p w14:paraId="3A38E116" w14:textId="3DCC9346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Anzeige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331FDE30" w14:textId="251DC92E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Schnittstelle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RS485</w:t>
      </w:r>
    </w:p>
    <w:p w14:paraId="689B9F11" w14:textId="58C6FFC0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Backend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="002E1CBF" w:rsidRPr="007015CF">
        <w:rPr>
          <w:rFonts w:ascii="Arial" w:hAnsi="Arial" w:cs="Arial"/>
          <w:sz w:val="20"/>
          <w:szCs w:val="20"/>
        </w:rPr>
        <w:t xml:space="preserve">vorkonfiguriert für </w:t>
      </w:r>
      <w:proofErr w:type="spellStart"/>
      <w:r w:rsidRPr="007015CF">
        <w:rPr>
          <w:rFonts w:ascii="Arial" w:hAnsi="Arial" w:cs="Arial"/>
          <w:sz w:val="20"/>
          <w:szCs w:val="20"/>
        </w:rPr>
        <w:t>reev</w:t>
      </w:r>
      <w:proofErr w:type="spellEnd"/>
      <w:r w:rsidRPr="007015CF">
        <w:rPr>
          <w:rFonts w:ascii="Arial" w:hAnsi="Arial" w:cs="Arial"/>
          <w:sz w:val="20"/>
          <w:szCs w:val="20"/>
        </w:rPr>
        <w:t xml:space="preserve"> Dashboard</w:t>
      </w:r>
    </w:p>
    <w:p w14:paraId="55772BFF" w14:textId="08DE6FB1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Zugangskontrolle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="002E1CBF" w:rsidRPr="007015CF">
        <w:rPr>
          <w:rFonts w:ascii="Arial" w:hAnsi="Arial" w:cs="Arial"/>
          <w:sz w:val="20"/>
          <w:szCs w:val="20"/>
        </w:rPr>
        <w:t xml:space="preserve">über RFID-Karten und/oder RFID-Ladeschlüssel, über </w:t>
      </w:r>
      <w:proofErr w:type="spellStart"/>
      <w:r w:rsidR="002E1CBF" w:rsidRPr="007015CF">
        <w:rPr>
          <w:rFonts w:ascii="Arial" w:hAnsi="Arial" w:cs="Arial"/>
          <w:sz w:val="20"/>
          <w:szCs w:val="20"/>
        </w:rPr>
        <w:t>reev</w:t>
      </w:r>
      <w:proofErr w:type="spellEnd"/>
      <w:r w:rsidR="002E1CBF" w:rsidRPr="007015CF">
        <w:rPr>
          <w:rFonts w:ascii="Arial" w:hAnsi="Arial" w:cs="Arial"/>
          <w:sz w:val="20"/>
          <w:szCs w:val="20"/>
        </w:rPr>
        <w:t xml:space="preserve"> App </w:t>
      </w:r>
      <w:r w:rsidRPr="007015CF">
        <w:rPr>
          <w:rFonts w:ascii="Arial" w:hAnsi="Arial" w:cs="Arial"/>
          <w:sz w:val="20"/>
          <w:szCs w:val="20"/>
        </w:rPr>
        <w:t>Kommunikation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="002E1CBF" w:rsidRPr="007015CF">
        <w:rPr>
          <w:rFonts w:ascii="Arial" w:hAnsi="Arial" w:cs="Arial"/>
          <w:sz w:val="20"/>
          <w:szCs w:val="20"/>
        </w:rPr>
        <w:t>ü</w:t>
      </w:r>
      <w:r w:rsidRPr="007015CF">
        <w:rPr>
          <w:rFonts w:ascii="Arial" w:hAnsi="Arial" w:cs="Arial"/>
          <w:sz w:val="20"/>
          <w:szCs w:val="20"/>
        </w:rPr>
        <w:t xml:space="preserve">ber </w:t>
      </w:r>
      <w:r w:rsidR="00CE7FE0" w:rsidRPr="007015CF">
        <w:rPr>
          <w:rFonts w:ascii="Arial" w:hAnsi="Arial" w:cs="Arial"/>
          <w:sz w:val="20"/>
          <w:szCs w:val="20"/>
        </w:rPr>
        <w:t>Controller</w:t>
      </w:r>
    </w:p>
    <w:p w14:paraId="3C41A2A6" w14:textId="123D74DE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Energiezähler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MID-konform</w:t>
      </w:r>
    </w:p>
    <w:p w14:paraId="3D097CEB" w14:textId="7C3B02EF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Schutzklasse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I</w:t>
      </w:r>
    </w:p>
    <w:p w14:paraId="300A0935" w14:textId="77777777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Überspannungskategorie</w:t>
      </w:r>
      <w:r w:rsidRPr="007015CF">
        <w:rPr>
          <w:rFonts w:ascii="Arial" w:hAnsi="Arial" w:cs="Arial"/>
          <w:sz w:val="20"/>
          <w:szCs w:val="20"/>
        </w:rPr>
        <w:tab/>
        <w:t>III</w:t>
      </w:r>
    </w:p>
    <w:p w14:paraId="0C0FF4D3" w14:textId="01D9F9DA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Abmessungen (netto)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 xml:space="preserve">492 x 400 x 192 mm (H x B </w:t>
      </w:r>
      <w:proofErr w:type="gramStart"/>
      <w:r w:rsidRPr="007015CF">
        <w:rPr>
          <w:rFonts w:ascii="Arial" w:hAnsi="Arial" w:cs="Arial"/>
          <w:sz w:val="20"/>
          <w:szCs w:val="20"/>
        </w:rPr>
        <w:t>x T</w:t>
      </w:r>
      <w:proofErr w:type="gramEnd"/>
      <w:r w:rsidRPr="007015CF">
        <w:rPr>
          <w:rFonts w:ascii="Arial" w:hAnsi="Arial" w:cs="Arial"/>
          <w:sz w:val="20"/>
          <w:szCs w:val="20"/>
        </w:rPr>
        <w:t>)</w:t>
      </w:r>
    </w:p>
    <w:p w14:paraId="5B2FE977" w14:textId="76FA1DDA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lastRenderedPageBreak/>
        <w:t>Abmessungen (brutto)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="006A1B61" w:rsidRPr="007015CF">
        <w:rPr>
          <w:rFonts w:ascii="Arial" w:hAnsi="Arial" w:cs="Arial"/>
          <w:sz w:val="20"/>
          <w:szCs w:val="20"/>
        </w:rPr>
        <w:t xml:space="preserve">586 x 487 x 381 mm </w:t>
      </w:r>
      <w:r w:rsidRPr="007015CF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7015CF">
        <w:rPr>
          <w:rFonts w:ascii="Arial" w:hAnsi="Arial" w:cs="Arial"/>
          <w:sz w:val="20"/>
          <w:szCs w:val="20"/>
        </w:rPr>
        <w:t>x T</w:t>
      </w:r>
      <w:proofErr w:type="gramEnd"/>
      <w:r w:rsidRPr="007015CF">
        <w:rPr>
          <w:rFonts w:ascii="Arial" w:hAnsi="Arial" w:cs="Arial"/>
          <w:sz w:val="20"/>
          <w:szCs w:val="20"/>
        </w:rPr>
        <w:t>)</w:t>
      </w:r>
    </w:p>
    <w:p w14:paraId="581C5784" w14:textId="77777777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Verpackungseinheit (VPE)</w:t>
      </w:r>
      <w:r w:rsidRPr="007015CF">
        <w:rPr>
          <w:rFonts w:ascii="Arial" w:hAnsi="Arial" w:cs="Arial"/>
          <w:sz w:val="20"/>
          <w:szCs w:val="20"/>
        </w:rPr>
        <w:tab/>
        <w:t>1 Stück</w:t>
      </w:r>
    </w:p>
    <w:p w14:paraId="52564243" w14:textId="50D7A39E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Umgebungstemperatur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-</w:t>
      </w:r>
      <w:r w:rsidR="00CE7FE0" w:rsidRPr="007015CF">
        <w:rPr>
          <w:rFonts w:ascii="Arial" w:hAnsi="Arial" w:cs="Arial"/>
          <w:sz w:val="20"/>
          <w:szCs w:val="20"/>
        </w:rPr>
        <w:t>25</w:t>
      </w:r>
      <w:r w:rsidRPr="007015CF">
        <w:rPr>
          <w:rFonts w:ascii="Arial" w:hAnsi="Arial" w:cs="Arial"/>
          <w:sz w:val="20"/>
          <w:szCs w:val="20"/>
        </w:rPr>
        <w:t xml:space="preserve"> bis </w:t>
      </w:r>
      <w:r w:rsidR="00CE7FE0" w:rsidRPr="007015CF">
        <w:rPr>
          <w:rFonts w:ascii="Arial" w:hAnsi="Arial" w:cs="Arial"/>
          <w:sz w:val="20"/>
          <w:szCs w:val="20"/>
        </w:rPr>
        <w:t>4</w:t>
      </w:r>
      <w:r w:rsidRPr="007015CF">
        <w:rPr>
          <w:rFonts w:ascii="Arial" w:hAnsi="Arial" w:cs="Arial"/>
          <w:sz w:val="20"/>
          <w:szCs w:val="20"/>
        </w:rPr>
        <w:t>0°C (Betrieb)</w:t>
      </w:r>
    </w:p>
    <w:p w14:paraId="5238DFFA" w14:textId="5DB1C519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Luftfeuchte, relativ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5 bis 95% (nicht kondensierend)</w:t>
      </w:r>
    </w:p>
    <w:p w14:paraId="6AF55947" w14:textId="33419816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Gewicht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ca. 13.500 g</w:t>
      </w:r>
    </w:p>
    <w:p w14:paraId="616EE25D" w14:textId="617563E7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Bauart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Wandgehäuse</w:t>
      </w:r>
    </w:p>
    <w:p w14:paraId="75EF0770" w14:textId="13B4AC29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Material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Kunststoff</w:t>
      </w:r>
    </w:p>
    <w:p w14:paraId="6DFD44FA" w14:textId="2F18BC57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Farbe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284C1D3D" w14:textId="484D29AD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Hersteller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ABL</w:t>
      </w:r>
    </w:p>
    <w:p w14:paraId="0B0A6EBA" w14:textId="0F77EE36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Fabrikat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eMH3</w:t>
      </w:r>
    </w:p>
    <w:p w14:paraId="2A468693" w14:textId="2F614D9C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Produktnummer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  <w:t>3W22</w:t>
      </w:r>
      <w:r w:rsidR="00144BE8" w:rsidRPr="007015CF">
        <w:rPr>
          <w:rFonts w:ascii="Arial" w:hAnsi="Arial" w:cs="Arial"/>
          <w:sz w:val="20"/>
          <w:szCs w:val="20"/>
        </w:rPr>
        <w:t>73</w:t>
      </w:r>
      <w:r w:rsidRPr="007015CF">
        <w:rPr>
          <w:rFonts w:ascii="Arial" w:hAnsi="Arial" w:cs="Arial"/>
          <w:sz w:val="20"/>
          <w:szCs w:val="20"/>
        </w:rPr>
        <w:t>B</w:t>
      </w:r>
    </w:p>
    <w:p w14:paraId="6EA5874C" w14:textId="4B76C279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Artikelnummer (EAN)</w:t>
      </w:r>
      <w:r w:rsidRPr="007015CF">
        <w:rPr>
          <w:rFonts w:ascii="Arial" w:hAnsi="Arial" w:cs="Arial"/>
          <w:sz w:val="20"/>
          <w:szCs w:val="20"/>
        </w:rPr>
        <w:tab/>
      </w:r>
      <w:r w:rsidRPr="007015CF">
        <w:rPr>
          <w:rFonts w:ascii="Arial" w:hAnsi="Arial" w:cs="Arial"/>
          <w:sz w:val="20"/>
          <w:szCs w:val="20"/>
        </w:rPr>
        <w:tab/>
      </w:r>
      <w:r w:rsidR="00144BE8" w:rsidRPr="007015CF">
        <w:rPr>
          <w:rFonts w:ascii="Arial" w:hAnsi="Arial" w:cs="Arial"/>
          <w:sz w:val="20"/>
          <w:szCs w:val="20"/>
        </w:rPr>
        <w:t>4011721183510</w:t>
      </w:r>
    </w:p>
    <w:p w14:paraId="5F445CE7" w14:textId="6F868F6C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7015CF">
        <w:rPr>
          <w:rFonts w:ascii="Arial" w:hAnsi="Arial" w:cs="Arial"/>
          <w:sz w:val="20"/>
          <w:szCs w:val="20"/>
        </w:rPr>
        <w:t>Stk</w:t>
      </w:r>
      <w:proofErr w:type="spellEnd"/>
      <w:r w:rsidRPr="007015CF">
        <w:rPr>
          <w:rFonts w:ascii="Arial" w:hAnsi="Arial" w:cs="Arial"/>
          <w:sz w:val="20"/>
          <w:szCs w:val="20"/>
        </w:rPr>
        <w:t>.</w:t>
      </w:r>
    </w:p>
    <w:p w14:paraId="5CACF224" w14:textId="183921C4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7015CF">
        <w:rPr>
          <w:rFonts w:ascii="Arial" w:hAnsi="Arial" w:cs="Arial"/>
          <w:sz w:val="20"/>
          <w:szCs w:val="20"/>
        </w:rPr>
        <w:t>Stk</w:t>
      </w:r>
      <w:proofErr w:type="spellEnd"/>
      <w:r w:rsidRPr="007015CF">
        <w:rPr>
          <w:rFonts w:ascii="Arial" w:hAnsi="Arial" w:cs="Arial"/>
          <w:sz w:val="20"/>
          <w:szCs w:val="20"/>
        </w:rPr>
        <w:t>.</w:t>
      </w:r>
    </w:p>
    <w:p w14:paraId="71D24251" w14:textId="62D115AC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7015CF">
        <w:rPr>
          <w:rFonts w:ascii="Arial" w:hAnsi="Arial" w:cs="Arial"/>
          <w:sz w:val="20"/>
          <w:szCs w:val="20"/>
        </w:rPr>
        <w:t>Stk</w:t>
      </w:r>
      <w:proofErr w:type="spellEnd"/>
      <w:r w:rsidRPr="007015CF">
        <w:rPr>
          <w:rFonts w:ascii="Arial" w:hAnsi="Arial" w:cs="Arial"/>
          <w:sz w:val="20"/>
          <w:szCs w:val="20"/>
        </w:rPr>
        <w:t>.</w:t>
      </w:r>
    </w:p>
    <w:p w14:paraId="2A470534" w14:textId="0A394D8A" w:rsidR="00B84473" w:rsidRPr="007015CF" w:rsidRDefault="00B84473" w:rsidP="00B84473">
      <w:pPr>
        <w:spacing w:after="0"/>
        <w:rPr>
          <w:rFonts w:ascii="Arial" w:hAnsi="Arial" w:cs="Arial"/>
          <w:sz w:val="20"/>
          <w:szCs w:val="20"/>
        </w:rPr>
      </w:pPr>
      <w:r w:rsidRPr="007015CF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7015CF">
        <w:rPr>
          <w:rFonts w:ascii="Arial" w:hAnsi="Arial" w:cs="Arial"/>
          <w:sz w:val="20"/>
          <w:szCs w:val="20"/>
        </w:rPr>
        <w:t>Stk</w:t>
      </w:r>
      <w:proofErr w:type="spellEnd"/>
      <w:r w:rsidRPr="007015CF">
        <w:rPr>
          <w:rFonts w:ascii="Arial" w:hAnsi="Arial" w:cs="Arial"/>
          <w:sz w:val="20"/>
          <w:szCs w:val="20"/>
        </w:rPr>
        <w:t>.</w:t>
      </w:r>
    </w:p>
    <w:p w14:paraId="624D5528" w14:textId="536069BE" w:rsidR="00280A04" w:rsidRPr="007015CF" w:rsidRDefault="00B84473" w:rsidP="00B84473">
      <w:pPr>
        <w:spacing w:after="0"/>
      </w:pPr>
      <w:r w:rsidRPr="007015CF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7015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24DA"/>
    <w:rsid w:val="00144BE8"/>
    <w:rsid w:val="00280A04"/>
    <w:rsid w:val="002E1CBF"/>
    <w:rsid w:val="00354D7D"/>
    <w:rsid w:val="00394E1A"/>
    <w:rsid w:val="003A0F9A"/>
    <w:rsid w:val="00461649"/>
    <w:rsid w:val="00480864"/>
    <w:rsid w:val="004D31F5"/>
    <w:rsid w:val="004E7AB2"/>
    <w:rsid w:val="00596F58"/>
    <w:rsid w:val="006A1B61"/>
    <w:rsid w:val="006B115A"/>
    <w:rsid w:val="006B62D6"/>
    <w:rsid w:val="006E469F"/>
    <w:rsid w:val="007015CF"/>
    <w:rsid w:val="007A236C"/>
    <w:rsid w:val="00927721"/>
    <w:rsid w:val="00AA66A3"/>
    <w:rsid w:val="00B84473"/>
    <w:rsid w:val="00C61BF3"/>
    <w:rsid w:val="00CE7FE0"/>
    <w:rsid w:val="00F5569E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26</cp:revision>
  <dcterms:created xsi:type="dcterms:W3CDTF">2021-04-12T09:15:00Z</dcterms:created>
  <dcterms:modified xsi:type="dcterms:W3CDTF">2023-03-01T09:08:00Z</dcterms:modified>
</cp:coreProperties>
</file>