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EB52" w14:textId="728F4C70" w:rsidR="002C6B0F" w:rsidRPr="00190921" w:rsidRDefault="002C6B0F" w:rsidP="002C6B0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90921">
        <w:rPr>
          <w:rFonts w:ascii="Arial" w:hAnsi="Arial" w:cs="Arial"/>
          <w:b/>
          <w:bCs/>
          <w:sz w:val="20"/>
          <w:szCs w:val="20"/>
        </w:rPr>
        <w:t>WALLBOX eMH3</w:t>
      </w:r>
      <w:r w:rsidR="005B6CF2" w:rsidRPr="00190921">
        <w:rPr>
          <w:rFonts w:ascii="Arial" w:hAnsi="Arial" w:cs="Arial"/>
          <w:b/>
          <w:bCs/>
          <w:sz w:val="20"/>
          <w:szCs w:val="20"/>
        </w:rPr>
        <w:t xml:space="preserve"> reev ready</w:t>
      </w:r>
    </w:p>
    <w:p w14:paraId="22B78666" w14:textId="78881CDA" w:rsidR="002C6B0F" w:rsidRPr="00190921" w:rsidRDefault="002C6B0F" w:rsidP="002C6B0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90921">
        <w:rPr>
          <w:rFonts w:ascii="Arial" w:hAnsi="Arial" w:cs="Arial"/>
          <w:b/>
          <w:bCs/>
          <w:sz w:val="20"/>
          <w:szCs w:val="20"/>
        </w:rPr>
        <w:t xml:space="preserve">SINGLE </w:t>
      </w:r>
      <w:r w:rsidR="00571C68" w:rsidRPr="00190921">
        <w:rPr>
          <w:rFonts w:ascii="Arial" w:hAnsi="Arial" w:cs="Arial"/>
          <w:b/>
          <w:bCs/>
          <w:sz w:val="20"/>
          <w:szCs w:val="20"/>
        </w:rPr>
        <w:t>EXTENDER</w:t>
      </w:r>
      <w:r w:rsidRPr="00190921">
        <w:rPr>
          <w:rFonts w:ascii="Arial" w:hAnsi="Arial" w:cs="Arial"/>
          <w:b/>
          <w:bCs/>
          <w:sz w:val="20"/>
          <w:szCs w:val="20"/>
        </w:rPr>
        <w:t>+ mit Ladekabel</w:t>
      </w:r>
    </w:p>
    <w:p w14:paraId="75ABC25B" w14:textId="65812901" w:rsidR="002C6B0F" w:rsidRPr="00190921" w:rsidRDefault="002C6B0F" w:rsidP="002C6B0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90921">
        <w:rPr>
          <w:rFonts w:ascii="Arial" w:hAnsi="Arial" w:cs="Arial"/>
          <w:b/>
          <w:bCs/>
          <w:sz w:val="20"/>
          <w:szCs w:val="20"/>
        </w:rPr>
        <w:t>3W2251B</w:t>
      </w:r>
    </w:p>
    <w:p w14:paraId="0352F7C3" w14:textId="77777777" w:rsidR="002C6B0F" w:rsidRPr="00190921" w:rsidRDefault="002C6B0F" w:rsidP="002C6B0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4C0BF4" w14:textId="270EF2FE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557362E3" w14:textId="038CB5C5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 xml:space="preserve">Eichrechtskonforme Ladestation zur Wandmontage, 3-phasiger Anschluss an das lokale Stromnetz bis Überspannungskategorie III mit 230/400 V, 32 A, 50 Hz für eine maximale Ladeleistung von 22 kW, MCB 32 A bauseits erforderlich. </w:t>
      </w:r>
    </w:p>
    <w:p w14:paraId="46A570BC" w14:textId="2FAB3D1E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Mit integrierten Ladekabeln mit Typ 2 Kupplung gem. IEC62196-2.</w:t>
      </w:r>
    </w:p>
    <w:p w14:paraId="5754700E" w14:textId="5D5B9FDA" w:rsidR="005B6CF2" w:rsidRPr="00190921" w:rsidRDefault="005B6CF2" w:rsidP="002C6B0F">
      <w:pPr>
        <w:spacing w:after="0"/>
        <w:rPr>
          <w:rFonts w:ascii="Arial" w:hAnsi="Arial" w:cs="Arial"/>
          <w:sz w:val="20"/>
          <w:szCs w:val="20"/>
        </w:rPr>
      </w:pPr>
    </w:p>
    <w:p w14:paraId="6554DAE8" w14:textId="19CBD143" w:rsidR="005B6CF2" w:rsidRPr="00190921" w:rsidRDefault="005B6CF2" w:rsidP="005B6CF2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Die ABL reev ready Wallbox ist vorkonfiguriert und wird mit einer für das reev Backend passenden SIM-Karte ausgeliefert. Mit den reev ready Lizenzschlüsseln Compact und Pro kann die Wallbox eM</w:t>
      </w:r>
      <w:r w:rsidR="00703601" w:rsidRPr="00190921">
        <w:rPr>
          <w:rFonts w:ascii="Arial" w:hAnsi="Arial" w:cs="Arial"/>
          <w:sz w:val="20"/>
          <w:szCs w:val="20"/>
        </w:rPr>
        <w:t>H3 Single</w:t>
      </w:r>
      <w:r w:rsidRPr="00190921">
        <w:rPr>
          <w:rFonts w:ascii="Arial" w:hAnsi="Arial" w:cs="Arial"/>
          <w:sz w:val="20"/>
          <w:szCs w:val="20"/>
        </w:rPr>
        <w:t xml:space="preserve"> reev ready bei der Inbetriebnahme einfach und schnell in das reev Dashboard integriert werden. Die Aktivierung der reev ready Lizenzschlüssel ist innerhalb von 2 Jahren nach Inbetriebnahme möglich.</w:t>
      </w:r>
    </w:p>
    <w:p w14:paraId="53E2C712" w14:textId="44A6A9CE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</w:p>
    <w:p w14:paraId="3DFBD129" w14:textId="035ED3CC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 xml:space="preserve">Kommunikation mit dem reev Dashboard über geeignete </w:t>
      </w:r>
      <w:r w:rsidR="00571C68" w:rsidRPr="00190921">
        <w:rPr>
          <w:rFonts w:ascii="Arial" w:hAnsi="Arial" w:cs="Arial"/>
          <w:sz w:val="20"/>
          <w:szCs w:val="20"/>
        </w:rPr>
        <w:t>Controlle</w:t>
      </w:r>
      <w:r w:rsidRPr="00190921">
        <w:rPr>
          <w:rFonts w:ascii="Arial" w:hAnsi="Arial" w:cs="Arial"/>
          <w:sz w:val="20"/>
          <w:szCs w:val="20"/>
        </w:rPr>
        <w:t>r-Wallbox. Verbrauchsmessung über integrierten MID-konformen Energiezähler. Stand-alone-Betrieb oder Steuerung in einer Gruppe mit bis zu 16 Ladepunkten und Lastmanagement durch</w:t>
      </w:r>
      <w:r w:rsidR="00571C68" w:rsidRPr="00190921">
        <w:rPr>
          <w:rFonts w:ascii="Arial" w:hAnsi="Arial" w:cs="Arial"/>
          <w:sz w:val="20"/>
          <w:szCs w:val="20"/>
        </w:rPr>
        <w:t xml:space="preserve"> Controll</w:t>
      </w:r>
      <w:r w:rsidRPr="00190921">
        <w:rPr>
          <w:rFonts w:ascii="Arial" w:hAnsi="Arial" w:cs="Arial"/>
          <w:sz w:val="20"/>
          <w:szCs w:val="20"/>
        </w:rPr>
        <w:t>er-Wallbox.</w:t>
      </w:r>
    </w:p>
    <w:p w14:paraId="0093E0A6" w14:textId="65D0260B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441DF01C" w14:textId="7D506D00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</w:t>
      </w:r>
    </w:p>
    <w:p w14:paraId="4B9137AA" w14:textId="015BB4DD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1D1163BB" w14:textId="766EBA8F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0A29DD2C" w14:textId="1172A69E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Gedruckte Bedienungsanleitung, Montage-Set, reev Willkommensbrief, 2 reev RFID-Karten, 1 reev QR-Code sowie 1 Dreikantschlüssel zur Verriegelung der Tür im Lieferumfang enthalten.</w:t>
      </w:r>
    </w:p>
    <w:p w14:paraId="32707F96" w14:textId="4B885964" w:rsidR="00371B5E" w:rsidRPr="00190921" w:rsidRDefault="00371B5E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0316A5C6" w14:textId="0A9A697F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Anschlussfertig montiert und einzelstückgeprüft.</w:t>
      </w:r>
      <w:r w:rsidRPr="00190921">
        <w:rPr>
          <w:rFonts w:ascii="Arial" w:hAnsi="Arial" w:cs="Arial"/>
          <w:sz w:val="20"/>
          <w:szCs w:val="20"/>
        </w:rPr>
        <w:tab/>
      </w:r>
    </w:p>
    <w:p w14:paraId="60CDEF12" w14:textId="77777777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</w:p>
    <w:p w14:paraId="16E246AB" w14:textId="57597FBF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Spannungsversorgung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230/400 V, 32 A / 50 Hz</w:t>
      </w:r>
    </w:p>
    <w:p w14:paraId="01BDC846" w14:textId="24730BBA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Netzanschluss für Zuleitung</w:t>
      </w:r>
      <w:r w:rsidRPr="00190921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68B8C7BF" w14:textId="0B9CBDCE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Vorsicherung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13D3CB93" w14:textId="7EA36562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Anschlusstechnik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Ladekabel mit Typ 2 Kupplung gem. IEC62196-2, ca. 6 m</w:t>
      </w:r>
    </w:p>
    <w:p w14:paraId="3F358112" w14:textId="7CA7BE37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Ladeleistung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bis 22 kW</w:t>
      </w:r>
    </w:p>
    <w:p w14:paraId="02A57200" w14:textId="285EFF7B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RCCB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FI-Schutzschalter, Typ A, 30 mA</w:t>
      </w:r>
    </w:p>
    <w:p w14:paraId="16817877" w14:textId="3B52B4AD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DC-Fehlerstromerkennung</w:t>
      </w:r>
      <w:r w:rsidRPr="00190921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7FF730D0" w14:textId="6EEA2F2E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Installationsschütz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4918959F" w14:textId="1DC7171D" w:rsidR="002C6B0F" w:rsidRPr="00190921" w:rsidRDefault="002C6B0F" w:rsidP="002C6B0F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Welding Detection</w:t>
      </w:r>
      <w:r w:rsidRPr="00190921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190921" w:rsidRPr="00190921">
        <w:rPr>
          <w:rFonts w:ascii="Arial" w:hAnsi="Arial" w:cs="Arial"/>
          <w:sz w:val="20"/>
          <w:szCs w:val="20"/>
        </w:rPr>
        <w:t>Schutzkontaktes</w:t>
      </w:r>
    </w:p>
    <w:p w14:paraId="4F30CA8E" w14:textId="4C494846" w:rsidR="002C6B0F" w:rsidRPr="00190921" w:rsidRDefault="002C6B0F" w:rsidP="002C6B0F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Temperaturüberwachung</w:t>
      </w:r>
      <w:r w:rsidRPr="00190921">
        <w:rPr>
          <w:rFonts w:ascii="Arial" w:hAnsi="Arial" w:cs="Arial"/>
          <w:sz w:val="20"/>
          <w:szCs w:val="20"/>
        </w:rPr>
        <w:tab/>
      </w:r>
      <w:r w:rsidR="00641A92" w:rsidRPr="00190921">
        <w:rPr>
          <w:rFonts w:ascii="Arial" w:hAnsi="Arial" w:cs="Arial"/>
          <w:sz w:val="20"/>
          <w:szCs w:val="20"/>
        </w:rPr>
        <w:t>g</w:t>
      </w:r>
      <w:r w:rsidRPr="00190921">
        <w:rPr>
          <w:rFonts w:ascii="Arial" w:hAnsi="Arial" w:cs="Arial"/>
          <w:sz w:val="20"/>
          <w:szCs w:val="20"/>
        </w:rPr>
        <w:t>estuftes Absenken des Ladestroms bzw. Abschaltung bei Überhitzung</w:t>
      </w:r>
    </w:p>
    <w:p w14:paraId="1DD7829A" w14:textId="7CED4674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Ladecontroller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 xml:space="preserve">EVCC2 </w:t>
      </w:r>
    </w:p>
    <w:p w14:paraId="6FBA1FB1" w14:textId="737BBF5E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Anzeige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525EA9A8" w14:textId="0041FBF7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Schnittstelle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RS485</w:t>
      </w:r>
    </w:p>
    <w:p w14:paraId="57F5B1ED" w14:textId="77777777" w:rsidR="001C5A2F" w:rsidRPr="00190921" w:rsidRDefault="001C5A2F" w:rsidP="001C5A2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Backend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vorkonfiguriert für reev Dashboard</w:t>
      </w:r>
    </w:p>
    <w:p w14:paraId="6D92DCF3" w14:textId="27BC3DDF" w:rsidR="00C63FB9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Zugangskontrolle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="00D24DF3" w:rsidRPr="00190921">
        <w:rPr>
          <w:rFonts w:ascii="Arial" w:hAnsi="Arial" w:cs="Arial"/>
          <w:sz w:val="20"/>
          <w:szCs w:val="20"/>
        </w:rPr>
        <w:t>über RFID-Karten und/oder RFID-Ladeschlüssel, über reev App</w:t>
      </w:r>
    </w:p>
    <w:p w14:paraId="4D41D8EE" w14:textId="3AFF3360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Kommunikation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="00641A92" w:rsidRPr="00190921">
        <w:rPr>
          <w:rFonts w:ascii="Arial" w:hAnsi="Arial" w:cs="Arial"/>
          <w:sz w:val="20"/>
          <w:szCs w:val="20"/>
        </w:rPr>
        <w:t>ü</w:t>
      </w:r>
      <w:r w:rsidRPr="00190921">
        <w:rPr>
          <w:rFonts w:ascii="Arial" w:hAnsi="Arial" w:cs="Arial"/>
          <w:sz w:val="20"/>
          <w:szCs w:val="20"/>
        </w:rPr>
        <w:t xml:space="preserve">ber </w:t>
      </w:r>
      <w:r w:rsidR="00571C68" w:rsidRPr="00190921">
        <w:rPr>
          <w:rFonts w:ascii="Arial" w:hAnsi="Arial" w:cs="Arial"/>
          <w:sz w:val="20"/>
          <w:szCs w:val="20"/>
        </w:rPr>
        <w:t>Controller</w:t>
      </w:r>
    </w:p>
    <w:p w14:paraId="359A7B18" w14:textId="77777777" w:rsidR="005D6B98" w:rsidRPr="00190921" w:rsidRDefault="005D6B98" w:rsidP="005D6B98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Energiezähler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MID-konform</w:t>
      </w:r>
    </w:p>
    <w:p w14:paraId="0271144D" w14:textId="77777777" w:rsidR="005D6B98" w:rsidRPr="00190921" w:rsidRDefault="005D6B98" w:rsidP="005D6B98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Eichrechtskonformität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Ja</w:t>
      </w:r>
    </w:p>
    <w:p w14:paraId="066B3067" w14:textId="32451CA7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Schutzklasse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I</w:t>
      </w:r>
    </w:p>
    <w:p w14:paraId="592C8614" w14:textId="77777777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Überspannungskategorie</w:t>
      </w:r>
      <w:r w:rsidRPr="00190921">
        <w:rPr>
          <w:rFonts w:ascii="Arial" w:hAnsi="Arial" w:cs="Arial"/>
          <w:sz w:val="20"/>
          <w:szCs w:val="20"/>
        </w:rPr>
        <w:tab/>
        <w:t>III</w:t>
      </w:r>
    </w:p>
    <w:p w14:paraId="1C20A2FB" w14:textId="2068EE2A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Abmessungen (netto)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492 x 400 x 192 mm (H x B x T)</w:t>
      </w:r>
    </w:p>
    <w:p w14:paraId="2B19385F" w14:textId="48E39A87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lastRenderedPageBreak/>
        <w:t>Abmessungen (brutto)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="00C47404" w:rsidRPr="00190921">
        <w:rPr>
          <w:rFonts w:ascii="Arial" w:hAnsi="Arial" w:cs="Arial"/>
          <w:sz w:val="20"/>
          <w:szCs w:val="20"/>
        </w:rPr>
        <w:t xml:space="preserve">736 x 487 x 381 mm </w:t>
      </w:r>
      <w:r w:rsidRPr="00190921">
        <w:rPr>
          <w:rFonts w:ascii="Arial" w:hAnsi="Arial" w:cs="Arial"/>
          <w:sz w:val="20"/>
          <w:szCs w:val="20"/>
        </w:rPr>
        <w:t>(H x B x T)</w:t>
      </w:r>
    </w:p>
    <w:p w14:paraId="01946F67" w14:textId="77777777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Verpackungseinheit (VPE)</w:t>
      </w:r>
      <w:r w:rsidRPr="00190921">
        <w:rPr>
          <w:rFonts w:ascii="Arial" w:hAnsi="Arial" w:cs="Arial"/>
          <w:sz w:val="20"/>
          <w:szCs w:val="20"/>
        </w:rPr>
        <w:tab/>
        <w:t>1 Stück</w:t>
      </w:r>
    </w:p>
    <w:p w14:paraId="3682828F" w14:textId="407814BA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Umgebungstemperatur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-</w:t>
      </w:r>
      <w:r w:rsidR="00571C68" w:rsidRPr="00190921">
        <w:rPr>
          <w:rFonts w:ascii="Arial" w:hAnsi="Arial" w:cs="Arial"/>
          <w:sz w:val="20"/>
          <w:szCs w:val="20"/>
        </w:rPr>
        <w:t>25</w:t>
      </w:r>
      <w:r w:rsidRPr="00190921">
        <w:rPr>
          <w:rFonts w:ascii="Arial" w:hAnsi="Arial" w:cs="Arial"/>
          <w:sz w:val="20"/>
          <w:szCs w:val="20"/>
        </w:rPr>
        <w:t xml:space="preserve"> bis </w:t>
      </w:r>
      <w:r w:rsidR="00571C68" w:rsidRPr="00190921">
        <w:rPr>
          <w:rFonts w:ascii="Arial" w:hAnsi="Arial" w:cs="Arial"/>
          <w:sz w:val="20"/>
          <w:szCs w:val="20"/>
        </w:rPr>
        <w:t>4</w:t>
      </w:r>
      <w:r w:rsidRPr="00190921">
        <w:rPr>
          <w:rFonts w:ascii="Arial" w:hAnsi="Arial" w:cs="Arial"/>
          <w:sz w:val="20"/>
          <w:szCs w:val="20"/>
        </w:rPr>
        <w:t>0°C (Betrieb)</w:t>
      </w:r>
    </w:p>
    <w:p w14:paraId="47D76E02" w14:textId="396B2805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Luftfeuchte, relativ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5 bis 95% (nicht kondensierend)</w:t>
      </w:r>
    </w:p>
    <w:p w14:paraId="2EA421A9" w14:textId="7C60283F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Gewicht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ca. 15.000 g</w:t>
      </w:r>
    </w:p>
    <w:p w14:paraId="69AC2F8D" w14:textId="07D94813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Bauart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Wandgehäuse</w:t>
      </w:r>
    </w:p>
    <w:p w14:paraId="0DA9284A" w14:textId="358D02BF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Material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Kunststoff</w:t>
      </w:r>
    </w:p>
    <w:p w14:paraId="2D7B6039" w14:textId="392EDDCB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Farbe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71272D2A" w14:textId="4983915A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Hersteller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ABL</w:t>
      </w:r>
    </w:p>
    <w:p w14:paraId="06FCA8E2" w14:textId="65F2EEE3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Fabrikat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eMH3</w:t>
      </w:r>
    </w:p>
    <w:p w14:paraId="25E7AD10" w14:textId="521968F9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Produktnummer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3W2251B</w:t>
      </w:r>
    </w:p>
    <w:p w14:paraId="43E6F2D0" w14:textId="33DCF9CA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Artikelnummer (EAN)</w:t>
      </w:r>
      <w:r w:rsidRPr="00190921">
        <w:rPr>
          <w:rFonts w:ascii="Arial" w:hAnsi="Arial" w:cs="Arial"/>
          <w:sz w:val="20"/>
          <w:szCs w:val="20"/>
        </w:rPr>
        <w:tab/>
      </w:r>
      <w:r w:rsidRPr="00190921">
        <w:rPr>
          <w:rFonts w:ascii="Arial" w:hAnsi="Arial" w:cs="Arial"/>
          <w:sz w:val="20"/>
          <w:szCs w:val="20"/>
        </w:rPr>
        <w:tab/>
        <w:t>4011721180823</w:t>
      </w:r>
    </w:p>
    <w:p w14:paraId="0DFDF1A7" w14:textId="57558B99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622C5035" w14:textId="12FEE2F5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590DF877" w14:textId="2B69C031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0801C6B3" w14:textId="0B9D44EC" w:rsidR="002C6B0F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441C4559" w:rsidR="00280A04" w:rsidRPr="00190921" w:rsidRDefault="002C6B0F" w:rsidP="002C6B0F">
      <w:pPr>
        <w:spacing w:after="0"/>
        <w:rPr>
          <w:rFonts w:ascii="Arial" w:hAnsi="Arial" w:cs="Arial"/>
          <w:sz w:val="20"/>
          <w:szCs w:val="20"/>
        </w:rPr>
      </w:pPr>
      <w:r w:rsidRPr="00190921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190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442B3"/>
    <w:rsid w:val="000A6C8C"/>
    <w:rsid w:val="00190921"/>
    <w:rsid w:val="0019667D"/>
    <w:rsid w:val="001C5A2F"/>
    <w:rsid w:val="00280A04"/>
    <w:rsid w:val="002C6B0F"/>
    <w:rsid w:val="00371B5E"/>
    <w:rsid w:val="003B3D81"/>
    <w:rsid w:val="003C0766"/>
    <w:rsid w:val="003C3206"/>
    <w:rsid w:val="003E047D"/>
    <w:rsid w:val="004044DC"/>
    <w:rsid w:val="00461649"/>
    <w:rsid w:val="00480864"/>
    <w:rsid w:val="004D31F5"/>
    <w:rsid w:val="00563DAD"/>
    <w:rsid w:val="00571C68"/>
    <w:rsid w:val="00596F58"/>
    <w:rsid w:val="005B6CF2"/>
    <w:rsid w:val="005D6B98"/>
    <w:rsid w:val="00641A92"/>
    <w:rsid w:val="00691D4F"/>
    <w:rsid w:val="006B115A"/>
    <w:rsid w:val="006B62D6"/>
    <w:rsid w:val="006E469F"/>
    <w:rsid w:val="00703601"/>
    <w:rsid w:val="007A236C"/>
    <w:rsid w:val="007E181B"/>
    <w:rsid w:val="00916824"/>
    <w:rsid w:val="00A87196"/>
    <w:rsid w:val="00B57B55"/>
    <w:rsid w:val="00B84473"/>
    <w:rsid w:val="00C27182"/>
    <w:rsid w:val="00C348F1"/>
    <w:rsid w:val="00C47404"/>
    <w:rsid w:val="00C61BF3"/>
    <w:rsid w:val="00C63FB9"/>
    <w:rsid w:val="00D24DF3"/>
    <w:rsid w:val="00E46D05"/>
    <w:rsid w:val="00EF5D5B"/>
    <w:rsid w:val="00F5569E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190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42</cp:revision>
  <dcterms:created xsi:type="dcterms:W3CDTF">2021-04-12T09:15:00Z</dcterms:created>
  <dcterms:modified xsi:type="dcterms:W3CDTF">2023-03-01T08:55:00Z</dcterms:modified>
</cp:coreProperties>
</file>